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70" w:rsidRDefault="000E3B70">
      <w:pPr>
        <w:widowControl/>
        <w:spacing w:line="52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FF5B42" w:rsidRDefault="00FF5B42"/>
    <w:p w:rsidR="00FF5B42" w:rsidRDefault="00FF5B42"/>
    <w:p w:rsidR="00FF5B42" w:rsidRDefault="00FF5B42"/>
    <w:p w:rsidR="00FF5B42" w:rsidRDefault="00FF5B42"/>
    <w:p w:rsidR="00FF5B42" w:rsidRDefault="00FF5B42"/>
    <w:p w:rsidR="000E3B70" w:rsidRDefault="007C1257">
      <w:pPr>
        <w:widowControl/>
        <w:spacing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 xml:space="preserve"> </w:t>
      </w:r>
      <w:r w:rsidR="000E3B70">
        <w:rPr>
          <w:rFonts w:ascii="方正小标宋简体" w:eastAsia="方正小标宋简体" w:hAnsi="黑体" w:cs="黑体" w:hint="eastAsia"/>
          <w:sz w:val="44"/>
          <w:szCs w:val="44"/>
        </w:rPr>
        <w:t>关于做好对“一老一小”特殊群体</w:t>
      </w:r>
    </w:p>
    <w:p w:rsidR="000E3B70" w:rsidRDefault="000E3B70">
      <w:pPr>
        <w:widowControl/>
        <w:spacing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关爱帮扶工作的紧急通知</w:t>
      </w: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0E3B70" w:rsidRDefault="000E3B70" w:rsidP="007C125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7C1257">
        <w:rPr>
          <w:rFonts w:ascii="仿宋_GB2312" w:eastAsia="仿宋_GB2312" w:hint="eastAsia"/>
          <w:sz w:val="32"/>
          <w:szCs w:val="32"/>
        </w:rPr>
        <w:t>乡镇</w:t>
      </w:r>
      <w:r>
        <w:rPr>
          <w:rFonts w:ascii="仿宋_GB2312" w:eastAsia="仿宋_GB2312" w:hint="eastAsia"/>
          <w:sz w:val="32"/>
          <w:szCs w:val="32"/>
        </w:rPr>
        <w:t>、</w:t>
      </w:r>
      <w:r w:rsidR="007C1257"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E3B70" w:rsidRDefault="007C1257" w:rsidP="007C1257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根据市民政局转发省民政厅</w:t>
      </w:r>
      <w:r w:rsidR="000E3B70">
        <w:rPr>
          <w:rFonts w:ascii="仿宋_GB2312" w:eastAsia="仿宋_GB2312" w:hint="eastAsia"/>
          <w:sz w:val="32"/>
          <w:szCs w:val="32"/>
        </w:rPr>
        <w:t>《关于做好对“一老一小”特殊群体关爱帮扶工作的紧急通知》（皖明电〔2020〕5号）要求，</w:t>
      </w:r>
      <w:r w:rsidR="000E3B70" w:rsidRPr="00264C58">
        <w:rPr>
          <w:rFonts w:ascii="仿宋_GB2312" w:eastAsia="仿宋_GB2312" w:hint="eastAsia"/>
          <w:sz w:val="32"/>
          <w:szCs w:val="32"/>
          <w:u w:val="single"/>
        </w:rPr>
        <w:t>对</w:t>
      </w:r>
      <w:r w:rsidRPr="00264C58">
        <w:rPr>
          <w:rFonts w:ascii="仿宋_GB2312" w:eastAsia="仿宋_GB2312" w:hint="eastAsia"/>
          <w:sz w:val="32"/>
          <w:szCs w:val="32"/>
          <w:u w:val="single"/>
        </w:rPr>
        <w:t>我</w:t>
      </w:r>
      <w:r w:rsidR="000E3B70" w:rsidRPr="00264C58">
        <w:rPr>
          <w:rFonts w:ascii="仿宋_GB2312" w:eastAsia="仿宋_GB2312" w:hint="eastAsia"/>
          <w:sz w:val="32"/>
          <w:szCs w:val="32"/>
          <w:u w:val="single"/>
        </w:rPr>
        <w:t>区内因疫情在家隔离的孤寡老人、目前无法返院老人、留守老人，留守儿童、社会散居儿童、困境儿童等特殊服务对象开展1次全面信息核查</w:t>
      </w:r>
      <w:r w:rsidR="000E3B70">
        <w:rPr>
          <w:rFonts w:ascii="仿宋_GB2312" w:eastAsia="仿宋_GB2312" w:hint="eastAsia"/>
          <w:sz w:val="32"/>
          <w:szCs w:val="32"/>
        </w:rPr>
        <w:t>，核实监护人、赡养人等外出务工情况、基本生活照料情况，以社区村居为单位分门别类建立信息台账（附件</w:t>
      </w:r>
      <w:r>
        <w:rPr>
          <w:rFonts w:ascii="仿宋_GB2312" w:eastAsia="仿宋_GB2312" w:hint="eastAsia"/>
          <w:sz w:val="32"/>
          <w:szCs w:val="32"/>
        </w:rPr>
        <w:t>1</w:t>
      </w:r>
      <w:r w:rsidR="000E3B70">
        <w:rPr>
          <w:rFonts w:ascii="仿宋_GB2312" w:eastAsia="仿宋_GB2312" w:hint="eastAsia"/>
          <w:sz w:val="32"/>
          <w:szCs w:val="32"/>
        </w:rPr>
        <w:t>）。各</w:t>
      </w:r>
      <w:r>
        <w:rPr>
          <w:rFonts w:ascii="仿宋_GB2312" w:eastAsia="仿宋_GB2312" w:hint="eastAsia"/>
          <w:sz w:val="32"/>
          <w:szCs w:val="32"/>
        </w:rPr>
        <w:t>乡镇、街道</w:t>
      </w:r>
      <w:r w:rsidR="000E3B70">
        <w:rPr>
          <w:rFonts w:ascii="仿宋_GB2312" w:eastAsia="仿宋_GB2312" w:hint="eastAsia"/>
          <w:sz w:val="32"/>
          <w:szCs w:val="32"/>
        </w:rPr>
        <w:t>要充分发挥疫情防控联防联控工作保障机制作用，发动社区居民开展邻里互助，广泛动员社会各界参与，为“一老一小”特殊群体提供定期探访、居家上门服务、临时救助及其他形式的关爱帮扶。各</w:t>
      </w:r>
      <w:r>
        <w:rPr>
          <w:rFonts w:ascii="仿宋_GB2312" w:eastAsia="仿宋_GB2312" w:hint="eastAsia"/>
          <w:sz w:val="32"/>
          <w:szCs w:val="32"/>
        </w:rPr>
        <w:t>乡镇、街道</w:t>
      </w:r>
      <w:r w:rsidR="000E3B70">
        <w:rPr>
          <w:rFonts w:ascii="仿宋_GB2312" w:eastAsia="仿宋_GB2312" w:hint="eastAsia"/>
          <w:sz w:val="32"/>
          <w:szCs w:val="32"/>
        </w:rPr>
        <w:t>民政部门要切实履行属地管理责任，对尚未落实关爱帮扶措施的特殊群体要及时向</w:t>
      </w:r>
      <w:r>
        <w:rPr>
          <w:rFonts w:ascii="仿宋_GB2312" w:eastAsia="仿宋_GB2312" w:hint="eastAsia"/>
          <w:sz w:val="32"/>
          <w:szCs w:val="32"/>
        </w:rPr>
        <w:t>区民政局</w:t>
      </w:r>
      <w:r w:rsidR="000E3B70">
        <w:rPr>
          <w:rFonts w:ascii="仿宋_GB2312" w:eastAsia="仿宋_GB2312" w:hint="eastAsia"/>
          <w:sz w:val="32"/>
          <w:szCs w:val="32"/>
        </w:rPr>
        <w:t>报告并统筹解决，同时将情况书面上报</w:t>
      </w:r>
      <w:r>
        <w:rPr>
          <w:rFonts w:ascii="仿宋_GB2312" w:eastAsia="仿宋_GB2312" w:hint="eastAsia"/>
          <w:sz w:val="32"/>
          <w:szCs w:val="32"/>
        </w:rPr>
        <w:t>区</w:t>
      </w:r>
      <w:r w:rsidR="000E3B70">
        <w:rPr>
          <w:rFonts w:ascii="仿宋_GB2312" w:eastAsia="仿宋_GB2312" w:hint="eastAsia"/>
          <w:sz w:val="32"/>
          <w:szCs w:val="32"/>
        </w:rPr>
        <w:t>民政局（附件</w:t>
      </w:r>
      <w:r>
        <w:rPr>
          <w:rFonts w:ascii="仿宋_GB2312" w:eastAsia="仿宋_GB2312" w:hint="eastAsia"/>
          <w:sz w:val="32"/>
          <w:szCs w:val="32"/>
        </w:rPr>
        <w:t>2</w:t>
      </w:r>
      <w:r w:rsidR="000E3B70">
        <w:rPr>
          <w:rFonts w:ascii="仿宋_GB2312" w:eastAsia="仿宋_GB2312" w:hint="eastAsia"/>
          <w:sz w:val="32"/>
          <w:szCs w:val="32"/>
        </w:rPr>
        <w:t>），要全方位跟踪督导，协调解决实际困难，抓实散居人员关爱帮扶，以实际行动践行“民政为民、民政爱民”的责任担当。</w:t>
      </w:r>
    </w:p>
    <w:p w:rsidR="000E3B70" w:rsidRDefault="000E3B70" w:rsidP="007C1257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0E3B70" w:rsidRDefault="000E3B70" w:rsidP="007C1257">
      <w:pPr>
        <w:widowControl/>
        <w:spacing w:line="560" w:lineRule="exact"/>
        <w:ind w:firstLineChars="150" w:firstLine="48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附件：1、</w:t>
      </w:r>
      <w:r w:rsidR="00B468A0">
        <w:rPr>
          <w:sz w:val="32"/>
        </w:rPr>
        <w:pict>
          <v:rect id="KGD_5E61C0C9$01$43$00011" o:spid="_x0000_s1035" alt="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7QL0K4Iw3/ShtC3ZAOYQxi18rQLwYBQIzQlPoXxmO5THCxUi8zQz+NpuKpQTQHhB" style="position:absolute;left:0;text-align:left;margin-left:-83.15pt;margin-top:-47.85pt;width:5pt;height:5pt;z-index:251668480;visibility:hidden;mso-position-horizontal-relative:text;mso-position-vertical-relative:text"/>
        </w:pict>
      </w:r>
      <w:r w:rsidR="00B468A0">
        <w:rPr>
          <w:sz w:val="32"/>
        </w:rPr>
        <w:pict>
          <v:rect id="KGD_KG_Seal_16" o:spid="_x0000_s1034" alt="w0ml7FOXILq0fkZ4f2LluC1SOcOI4SZoceTW+ULYav+TUza2/IUecF4fwQ4GtEYGLwSOTfsqqCJXmf+0vqkdGFRWN6p1jId6SuA8fnkSNrbGAQe70yJeSRl2vQRnlpb3VDjZjmeDV2VA834xK7ehJCNf3Tp4AoOjmXgFIHUj+5PxdSUw9IRaPoY2J9CroQLxPu+KNGcAlr7DzEoZIEZ+AyINW8jUG5AxjWtWM0M+OqBQ+a7CvXcxG4Wx1pazmUydfwF+ja2d32q0yBe9yhPxUX22Qitfug==" style="position:absolute;left:0;text-align:left;margin-left:-83.15pt;margin-top:-47.85pt;width:5pt;height:5pt;z-index:251667456;visibility:hidden;mso-position-horizontal-relative:text;mso-position-vertical-relative:text"/>
        </w:pict>
      </w:r>
      <w:r w:rsidR="00B468A0">
        <w:rPr>
          <w:sz w:val="32"/>
        </w:rPr>
        <w:pict>
          <v:rect id="KGD_KG_Seal_15" o:spid="_x0000_s1033" alt="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" style="position:absolute;left:0;text-align:left;margin-left:-83.15pt;margin-top:-47.85pt;width:5pt;height:5pt;z-index:251666432;visibility:hidden;mso-position-horizontal-relative:text;mso-position-vertical-relative:text"/>
        </w:pict>
      </w:r>
      <w:r w:rsidR="00B468A0">
        <w:rPr>
          <w:sz w:val="32"/>
        </w:rPr>
        <w:pict>
          <v:rect id="KGD_KG_Seal_14" o:spid="_x0000_s1032" alt="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" style="position:absolute;left:0;text-align:left;margin-left:-83.15pt;margin-top:-47.85pt;width:5pt;height:5pt;z-index:251665408;visibility:hidden;mso-position-horizontal-relative:text;mso-position-vertical-relative:text"/>
        </w:pict>
      </w:r>
      <w:r w:rsidR="00B468A0">
        <w:rPr>
          <w:sz w:val="32"/>
        </w:rPr>
        <w:pict>
          <v:rect id="KGD_KG_Seal_13" o:spid="_x0000_s1031" alt="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" style="position:absolute;left:0;text-align:left;margin-left:-83.15pt;margin-top:-47.85pt;width:5pt;height:5pt;z-index:251664384;visibility:hidden;mso-position-horizontal-relative:text;mso-position-vertical-relative:text"/>
        </w:pict>
      </w:r>
      <w:r w:rsidR="00B468A0">
        <w:rPr>
          <w:sz w:val="32"/>
        </w:rPr>
        <w:pict>
          <v:rect id="KGD_KG_Seal_12" o:spid="_x0000_s1030" alt="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" style="position:absolute;left:0;text-align:left;margin-left:-83.15pt;margin-top:-47.85pt;width:5pt;height:5pt;z-index:251663360;visibility:hidden;mso-position-horizontal-relative:text;mso-position-vertical-relative:text"/>
        </w:pict>
      </w:r>
      <w:r w:rsidR="00B468A0">
        <w:rPr>
          <w:sz w:val="32"/>
        </w:rPr>
        <w:pict>
          <v:rect id="KGD_KG_Seal_11" o:spid="_x0000_s1029" alt="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" style="position:absolute;left:0;text-align:left;margin-left:-83.15pt;margin-top:-47.85pt;width:5pt;height:5pt;z-index:251662336;visibility:hidden;mso-position-horizontal-relative:text;mso-position-vertical-relative:text"/>
        </w:pict>
      </w:r>
      <w:r w:rsidR="00B468A0">
        <w:rPr>
          <w:sz w:val="32"/>
        </w:rPr>
        <w:pict>
          <v:rect id="KGD_Gobal1" o:spid="_x0000_s1028" alt="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" style="position:absolute;left:0;text-align:left;margin-left:-83.15pt;margin-top:-47.85pt;width:5pt;height:5pt;z-index:251661312;visibility:hidden;mso-position-horizontal-relative:text;mso-position-vertical-relative:text"/>
        </w:pic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Ansi="黑体" w:cs="黑体" w:hint="eastAsia"/>
          <w:sz w:val="32"/>
          <w:szCs w:val="32"/>
        </w:rPr>
        <w:t>“一老一小”特殊群体关爱帮扶台账（供参考）》</w:t>
      </w:r>
    </w:p>
    <w:p w:rsidR="000E3B70" w:rsidRDefault="000E3B70" w:rsidP="007C1257">
      <w:pPr>
        <w:spacing w:line="560" w:lineRule="exact"/>
        <w:ind w:firstLineChars="500" w:firstLine="160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2、《未落实关爱帮扶的特殊群体统计表》</w:t>
      </w:r>
    </w:p>
    <w:p w:rsidR="000E3B70" w:rsidRDefault="000E3B70">
      <w:pPr>
        <w:spacing w:line="540" w:lineRule="exact"/>
        <w:jc w:val="center"/>
        <w:rPr>
          <w:rFonts w:ascii="仿宋_GB2312" w:eastAsia="仿宋_GB2312" w:hAnsi="黑体" w:cs="黑体"/>
          <w:sz w:val="32"/>
          <w:szCs w:val="32"/>
        </w:rPr>
      </w:pPr>
    </w:p>
    <w:p w:rsidR="000E3B70" w:rsidRDefault="00FF5B42">
      <w:pPr>
        <w:widowControl/>
        <w:spacing w:line="54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0E3B70" w:rsidRDefault="00FF5B42">
      <w:pPr>
        <w:widowControl/>
        <w:spacing w:line="54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蚌埠市禹会区民政局</w:t>
      </w:r>
    </w:p>
    <w:p w:rsidR="000E3B70" w:rsidRDefault="000E3B70">
      <w:pPr>
        <w:widowControl/>
        <w:spacing w:line="54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2020年3月 </w:t>
      </w:r>
      <w:r w:rsidR="00FF5B4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</w:rPr>
      </w:pPr>
    </w:p>
    <w:p w:rsidR="000E3B70" w:rsidRDefault="000E3B70">
      <w:pPr>
        <w:widowControl/>
        <w:jc w:val="center"/>
      </w:pPr>
    </w:p>
    <w:p w:rsidR="000E3B70" w:rsidRDefault="000E3B70">
      <w:pPr>
        <w:sectPr w:rsidR="000E3B70" w:rsidSect="00B76F3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3B70" w:rsidRDefault="000E3B70" w:rsidP="000E3B70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0E3B70" w:rsidRPr="00011F47" w:rsidRDefault="000E3B70" w:rsidP="000E3B7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 w:rsidRPr="00011F47">
        <w:rPr>
          <w:rFonts w:ascii="黑体" w:eastAsia="黑体" w:hAnsi="黑体" w:cs="黑体" w:hint="eastAsia"/>
          <w:sz w:val="44"/>
          <w:szCs w:val="44"/>
        </w:rPr>
        <w:t>“一老一小”特殊群体关爱帮扶台账（供参考）</w:t>
      </w:r>
    </w:p>
    <w:p w:rsidR="000E3B70" w:rsidRDefault="000E3B70">
      <w:pPr>
        <w:spacing w:line="120" w:lineRule="auto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281"/>
        <w:gridCol w:w="746"/>
        <w:gridCol w:w="827"/>
        <w:gridCol w:w="1505"/>
        <w:gridCol w:w="1580"/>
        <w:gridCol w:w="1098"/>
        <w:gridCol w:w="968"/>
        <w:gridCol w:w="704"/>
      </w:tblGrid>
      <w:tr w:rsidR="000E3B70">
        <w:trPr>
          <w:trHeight w:val="1118"/>
        </w:trPr>
        <w:tc>
          <w:tcPr>
            <w:tcW w:w="636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93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  <w:p w:rsidR="000E3B70" w:rsidRDefault="000E3B70">
            <w:pPr>
              <w:spacing w:line="12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（填序号）</w:t>
            </w:r>
          </w:p>
        </w:tc>
        <w:tc>
          <w:tcPr>
            <w:tcW w:w="1047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45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898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2622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监护人、赡养人或</w:t>
            </w:r>
          </w:p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1905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590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关爱</w:t>
            </w:r>
          </w:p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帮扶形式</w:t>
            </w:r>
          </w:p>
        </w:tc>
        <w:tc>
          <w:tcPr>
            <w:tcW w:w="946" w:type="dxa"/>
            <w:vAlign w:val="center"/>
          </w:tcPr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</w:t>
            </w:r>
          </w:p>
          <w:p w:rsidR="000E3B70" w:rsidRDefault="000E3B70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</w:t>
            </w:r>
          </w:p>
        </w:tc>
      </w:tr>
      <w:tr w:rsidR="000E3B70">
        <w:trPr>
          <w:trHeight w:val="1134"/>
        </w:trPr>
        <w:tc>
          <w:tcPr>
            <w:tcW w:w="63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8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2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3B70">
        <w:trPr>
          <w:trHeight w:val="1134"/>
        </w:trPr>
        <w:tc>
          <w:tcPr>
            <w:tcW w:w="63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8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2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3B70">
        <w:trPr>
          <w:trHeight w:val="1134"/>
        </w:trPr>
        <w:tc>
          <w:tcPr>
            <w:tcW w:w="63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8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2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E3B70" w:rsidRDefault="000E3B70">
      <w:pPr>
        <w:ind w:left="960" w:hangingChars="300" w:hanging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备注：1.类别：①因疫情在家隔离的孤寡老人 ②无法返回养老机构的老人 ③留守老人 ④留守儿童    ⑤社会散居孤儿 ⑥困境儿童 ⑦其他类别（在备注栏说明）。</w:t>
      </w:r>
    </w:p>
    <w:p w:rsidR="000E3B70" w:rsidRDefault="000E3B70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2.关爱帮扶形式：定期探访、提供居家上门服务、临时救助等其他形式。</w:t>
      </w:r>
    </w:p>
    <w:p w:rsidR="000E3B70" w:rsidRDefault="000E3B70">
      <w:pPr>
        <w:widowControl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3.本表供村居帮扶工作参考使用。</w:t>
      </w:r>
    </w:p>
    <w:p w:rsidR="000E3B70" w:rsidRDefault="000E3B70">
      <w:pPr>
        <w:widowControl/>
        <w:ind w:firstLineChars="300" w:firstLine="630"/>
        <w:jc w:val="left"/>
        <w:rPr>
          <w:rFonts w:ascii="仿宋_GB2312" w:eastAsia="仿宋_GB231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0E3B70" w:rsidRDefault="000E3B70"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0E3B70" w:rsidRDefault="000E3B70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E3B70" w:rsidRPr="00011F47" w:rsidRDefault="000E3B70">
      <w:pPr>
        <w:jc w:val="center"/>
        <w:rPr>
          <w:rFonts w:ascii="黑体" w:eastAsia="黑体" w:hAnsi="黑体" w:cs="黑体"/>
          <w:sz w:val="32"/>
          <w:szCs w:val="32"/>
        </w:rPr>
      </w:pPr>
      <w:r w:rsidRPr="00011F47">
        <w:rPr>
          <w:rFonts w:ascii="黑体" w:eastAsia="黑体" w:hAnsi="黑体" w:cs="黑体" w:hint="eastAsia"/>
          <w:sz w:val="44"/>
          <w:szCs w:val="44"/>
        </w:rPr>
        <w:t>未落实关爱帮扶的特殊群体统计表</w:t>
      </w:r>
    </w:p>
    <w:p w:rsidR="000E3B70" w:rsidRDefault="000E3B70">
      <w:pPr>
        <w:jc w:val="left"/>
        <w:rPr>
          <w:rFonts w:ascii="仿宋_GB2312" w:eastAsia="仿宋_GB2312"/>
          <w:sz w:val="28"/>
          <w:szCs w:val="28"/>
        </w:rPr>
      </w:pPr>
    </w:p>
    <w:p w:rsidR="000E3B70" w:rsidRDefault="00011F47">
      <w:pPr>
        <w:jc w:val="left"/>
      </w:pPr>
      <w:r>
        <w:rPr>
          <w:rFonts w:ascii="仿宋_GB2312" w:eastAsia="仿宋_GB2312" w:hint="eastAsia"/>
          <w:sz w:val="28"/>
          <w:szCs w:val="28"/>
        </w:rPr>
        <w:t>各乡镇、街道</w:t>
      </w:r>
      <w:r w:rsidR="000E3B70">
        <w:rPr>
          <w:rFonts w:ascii="仿宋_GB2312" w:eastAsia="仿宋_GB2312" w:hint="eastAsia"/>
          <w:sz w:val="28"/>
          <w:szCs w:val="28"/>
        </w:rPr>
        <w:t>（盖章）：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0E3B70">
        <w:rPr>
          <w:rFonts w:ascii="仿宋_GB2312" w:eastAsia="仿宋_GB2312" w:hint="eastAsia"/>
          <w:sz w:val="28"/>
          <w:szCs w:val="28"/>
        </w:rPr>
        <w:t xml:space="preserve">        填报人：           截至时间：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147"/>
        <w:gridCol w:w="1123"/>
        <w:gridCol w:w="1022"/>
        <w:gridCol w:w="1091"/>
        <w:gridCol w:w="1168"/>
        <w:gridCol w:w="1015"/>
        <w:gridCol w:w="1091"/>
      </w:tblGrid>
      <w:tr w:rsidR="000E3B70">
        <w:trPr>
          <w:trHeight w:val="1148"/>
        </w:trPr>
        <w:tc>
          <w:tcPr>
            <w:tcW w:w="1896" w:type="dxa"/>
            <w:tcBorders>
              <w:tl2br w:val="single" w:sz="4" w:space="0" w:color="auto"/>
            </w:tcBorders>
            <w:vAlign w:val="center"/>
          </w:tcPr>
          <w:p w:rsidR="000E3B70" w:rsidRDefault="000E3B70">
            <w:pPr>
              <w:ind w:leftChars="400" w:left="120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群体类型</w:t>
            </w:r>
          </w:p>
          <w:p w:rsidR="000E3B70" w:rsidRDefault="000E3B70">
            <w:pPr>
              <w:ind w:leftChars="400" w:left="120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（姓名）</w:t>
            </w:r>
          </w:p>
          <w:p w:rsidR="000E3B70" w:rsidRDefault="000E3B7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960" w:type="dxa"/>
            <w:vAlign w:val="center"/>
          </w:tcPr>
          <w:p w:rsidR="000E3B70" w:rsidRDefault="000E3B7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因疫情在家隔离的孤寡老人</w:t>
            </w:r>
          </w:p>
        </w:tc>
        <w:tc>
          <w:tcPr>
            <w:tcW w:w="1908" w:type="dxa"/>
            <w:vAlign w:val="center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无法返回养老</w:t>
            </w:r>
          </w:p>
          <w:p w:rsidR="000E3B70" w:rsidRDefault="000E3B7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机构的老人</w:t>
            </w:r>
          </w:p>
        </w:tc>
        <w:tc>
          <w:tcPr>
            <w:tcW w:w="1679" w:type="dxa"/>
            <w:vAlign w:val="center"/>
          </w:tcPr>
          <w:p w:rsidR="000E3B70" w:rsidRDefault="000E3B7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留守老人</w:t>
            </w:r>
          </w:p>
        </w:tc>
        <w:tc>
          <w:tcPr>
            <w:tcW w:w="1835" w:type="dxa"/>
            <w:vAlign w:val="center"/>
          </w:tcPr>
          <w:p w:rsidR="000E3B70" w:rsidRDefault="000E3B7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留守儿童</w:t>
            </w:r>
          </w:p>
        </w:tc>
        <w:tc>
          <w:tcPr>
            <w:tcW w:w="2008" w:type="dxa"/>
            <w:vAlign w:val="center"/>
          </w:tcPr>
          <w:p w:rsidR="000E3B70" w:rsidRDefault="000E3B7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社会散居孤儿</w:t>
            </w:r>
          </w:p>
        </w:tc>
        <w:tc>
          <w:tcPr>
            <w:tcW w:w="1664" w:type="dxa"/>
            <w:vAlign w:val="center"/>
          </w:tcPr>
          <w:p w:rsidR="000E3B70" w:rsidRDefault="000E3B7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困境儿童</w:t>
            </w:r>
          </w:p>
        </w:tc>
        <w:tc>
          <w:tcPr>
            <w:tcW w:w="1836" w:type="dxa"/>
            <w:vAlign w:val="center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其他类别</w:t>
            </w: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  <w:tr w:rsidR="000E3B70">
        <w:tc>
          <w:tcPr>
            <w:tcW w:w="1896" w:type="dxa"/>
          </w:tcPr>
          <w:p w:rsidR="000E3B70" w:rsidRDefault="000E3B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60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9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5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0E3B70" w:rsidRDefault="000E3B70">
            <w:pPr>
              <w:rPr>
                <w:sz w:val="32"/>
                <w:szCs w:val="32"/>
              </w:rPr>
            </w:pPr>
          </w:p>
        </w:tc>
      </w:tr>
    </w:tbl>
    <w:p w:rsidR="000E3B70" w:rsidRDefault="000E3B70">
      <w:r>
        <w:rPr>
          <w:rFonts w:ascii="仿宋_GB2312" w:eastAsia="仿宋_GB2312" w:hint="eastAsia"/>
          <w:sz w:val="32"/>
          <w:szCs w:val="32"/>
        </w:rPr>
        <w:t>备注：未落实关爱帮扶的特殊情况，应书面说明并安排帮扶计划。</w:t>
      </w:r>
    </w:p>
    <w:p w:rsidR="000E3B70" w:rsidRDefault="000E3B7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E3B70" w:rsidRDefault="000E3B7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E3B70" w:rsidRDefault="000E3B7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E3B70" w:rsidRDefault="000E3B70"/>
    <w:p w:rsidR="008122C4" w:rsidRPr="000E3B70" w:rsidRDefault="00B468A0"/>
    <w:sectPr w:rsidR="008122C4" w:rsidRPr="000E3B70">
      <w:pgSz w:w="11906" w:h="16838"/>
      <w:pgMar w:top="1985" w:right="1418" w:bottom="1440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0" w:rsidRDefault="001674C0" w:rsidP="000E3B70">
      <w:r>
        <w:separator/>
      </w:r>
    </w:p>
  </w:endnote>
  <w:endnote w:type="continuationSeparator" w:id="0">
    <w:p w:rsidR="001674C0" w:rsidRDefault="001674C0" w:rsidP="000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70" w:rsidRDefault="000E3B70">
    <w:pPr>
      <w:pStyle w:val="a4"/>
      <w:jc w:val="center"/>
    </w:pPr>
  </w:p>
  <w:p w:rsidR="000E3B70" w:rsidRDefault="000E3B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0" w:rsidRDefault="001674C0" w:rsidP="000E3B70">
      <w:r>
        <w:separator/>
      </w:r>
    </w:p>
  </w:footnote>
  <w:footnote w:type="continuationSeparator" w:id="0">
    <w:p w:rsidR="001674C0" w:rsidRDefault="001674C0" w:rsidP="000E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86"/>
    <w:rsid w:val="00011F47"/>
    <w:rsid w:val="000B11B7"/>
    <w:rsid w:val="000E3B70"/>
    <w:rsid w:val="001674C0"/>
    <w:rsid w:val="00264C58"/>
    <w:rsid w:val="00284895"/>
    <w:rsid w:val="0044258B"/>
    <w:rsid w:val="00645A0C"/>
    <w:rsid w:val="00684A6C"/>
    <w:rsid w:val="00770E9D"/>
    <w:rsid w:val="007C1257"/>
    <w:rsid w:val="008C7C51"/>
    <w:rsid w:val="00995B2D"/>
    <w:rsid w:val="009D3D47"/>
    <w:rsid w:val="00AB0770"/>
    <w:rsid w:val="00B468A0"/>
    <w:rsid w:val="00B923EE"/>
    <w:rsid w:val="00BD1286"/>
    <w:rsid w:val="00C85226"/>
    <w:rsid w:val="00CA21BB"/>
    <w:rsid w:val="00CB159D"/>
    <w:rsid w:val="00D23765"/>
    <w:rsid w:val="00DA413C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B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A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B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A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cp:lastPrinted>2020-03-06T08:25:00Z</cp:lastPrinted>
  <dcterms:created xsi:type="dcterms:W3CDTF">2020-06-17T01:28:00Z</dcterms:created>
  <dcterms:modified xsi:type="dcterms:W3CDTF">2020-06-17T01:28:00Z</dcterms:modified>
</cp:coreProperties>
</file>