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涂山—白乳泉风景名胜区总体规划（2021-2035 年）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lang w:val="en-US" w:eastAsia="zh-CN"/>
        </w:rPr>
        <w:t>起草说明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outlineLvl w:val="0"/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起草依据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《风景名胜区条例》。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必要性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按照《风景名胜区条例》要求，编制风景名胜区规划，应当广泛征求有关部门、公众和专家意见。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为广泛征询社会公众意见，现将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涂山—白乳泉风景名胜区总体规划（2021-2035 年）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进行公示。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主要内容</w:t>
      </w:r>
      <w:bookmarkStart w:id="0" w:name="_GoBack"/>
      <w:bookmarkEnd w:id="0"/>
    </w:p>
    <w:p>
      <w:pPr>
        <w:tabs>
          <w:tab w:val="left" w:pos="-360"/>
          <w:tab w:val="left" w:pos="-180"/>
        </w:tabs>
        <w:spacing w:line="62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涂山—白乳泉风景名胜区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以大禹文化、荆山山峡、湖泊湿地为特色，以家国情怀为主题，以风景游赏、文化揽胜、休闲游憩、水利科普、康养运动、科学研究等为主要功能的城市型省级风景名胜区。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涂山—白乳泉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风景名胜区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由五个景区组成，分别为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涂山景区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荆山景区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黑虎山景区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蚌埠闸景区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、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天河景区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规划总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面积为61.5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平方公里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其中，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涂山景区面积为13.12平方公里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荆山景区面积为3.</w:t>
      </w:r>
      <w:r>
        <w:rPr>
          <w:rFonts w:ascii="仿宋_GB2312" w:hAnsi="仿宋_GB2312" w:eastAsia="仿宋_GB2312" w:cs="仿宋_GB2312"/>
          <w:bCs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平方公里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黑虎山景区</w:t>
      </w:r>
      <w:r>
        <w:rPr>
          <w:rFonts w:ascii="仿宋_GB2312" w:hAnsi="仿宋_GB2312" w:eastAsia="仿宋_GB2312" w:cs="仿宋_GB2312"/>
          <w:bCs/>
          <w:sz w:val="32"/>
          <w:szCs w:val="32"/>
        </w:rPr>
        <w:t>面</w:t>
      </w:r>
      <w:r>
        <w:rPr>
          <w:rFonts w:ascii="仿宋_GB2312" w:eastAsia="仿宋_GB2312" w:cs="仿宋_GB2312"/>
          <w:color w:val="000000"/>
          <w:sz w:val="31"/>
          <w:szCs w:val="31"/>
        </w:rPr>
        <w:t>积8.29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平方公里，蚌埠闸景区面积</w:t>
      </w:r>
      <w:r>
        <w:rPr>
          <w:rFonts w:ascii="仿宋_GB2312" w:eastAsia="仿宋_GB2312" w:cs="仿宋_GB2312"/>
          <w:color w:val="000000"/>
          <w:sz w:val="31"/>
          <w:szCs w:val="31"/>
        </w:rPr>
        <w:t>3.03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平方公里，天河景区面积</w:t>
      </w:r>
      <w:r>
        <w:rPr>
          <w:rFonts w:ascii="仿宋_GB2312" w:eastAsia="仿宋_GB2312" w:cs="仿宋_GB2312"/>
          <w:color w:val="000000"/>
          <w:sz w:val="31"/>
          <w:szCs w:val="31"/>
        </w:rPr>
        <w:t>33.74</w:t>
      </w:r>
      <w:r>
        <w:rPr>
          <w:rFonts w:hint="eastAsia" w:ascii="仿宋_GB2312" w:eastAsia="仿宋_GB2312" w:cs="仿宋_GB2312"/>
          <w:color w:val="000000"/>
          <w:sz w:val="31"/>
          <w:szCs w:val="31"/>
        </w:rPr>
        <w:t>平方公里</w:t>
      </w:r>
      <w:r>
        <w:rPr>
          <w:rFonts w:hint="eastAsia" w:ascii="仿宋_GB2312" w:eastAsia="仿宋_GB2312" w:cs="仿宋_GB2312"/>
          <w:color w:val="000000"/>
          <w:sz w:val="31"/>
          <w:szCs w:val="31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EA7F63"/>
    <w:multiLevelType w:val="singleLevel"/>
    <w:tmpl w:val="5FEA7F6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0NGNlYmEyZjM5ODE5NTc3MTk0N2RlNmFkMTIzMTkifQ=="/>
  </w:docVars>
  <w:rsids>
    <w:rsidRoot w:val="6CEA4BE2"/>
    <w:rsid w:val="6CEA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kern w:val="2"/>
      <w:sz w:val="24"/>
      <w:szCs w:val="24"/>
    </w:rPr>
  </w:style>
  <w:style w:type="paragraph" w:styleId="3">
    <w:name w:val="Body Text Indent"/>
    <w:basedOn w:val="1"/>
    <w:next w:val="2"/>
    <w:semiHidden/>
    <w:qFormat/>
    <w:uiPriority w:val="99"/>
    <w:pPr>
      <w:spacing w:after="120"/>
      <w:ind w:left="420" w:leftChars="200"/>
    </w:pPr>
    <w:rPr>
      <w:kern w:val="0"/>
      <w:sz w:val="20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普通正文"/>
    <w:basedOn w:val="1"/>
    <w:qFormat/>
    <w:uiPriority w:val="0"/>
    <w:pPr>
      <w:widowControl/>
      <w:spacing w:line="360" w:lineRule="auto"/>
      <w:ind w:firstLine="560" w:firstLineChars="200"/>
      <w:jc w:val="left"/>
    </w:pPr>
    <w:rPr>
      <w:rFonts w:ascii="宋体" w:hAnsi="宋体" w:eastAsia="仿宋"/>
      <w:kern w:val="21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2024-01-27T10:31:00Z</dcterms:created>
  <dc:creator>赵哲平</dc:creator>
  <cp:lastModifiedBy>赵哲平</cp:lastModifiedBy>
  <dcterms:modified xsi:type="dcterms:W3CDTF">2024-01-27T10:49:10Z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F71BAFC9CB904856B0B582319CBEE9BF_11</vt:lpwstr>
  </property>
</Properties>
</file>