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BA" w:rsidRPr="009A26BA" w:rsidRDefault="009A26BA" w:rsidP="009A26BA">
      <w:pPr>
        <w:spacing w:line="360" w:lineRule="auto"/>
        <w:rPr>
          <w:rFonts w:asciiTheme="minorEastAsia" w:eastAsiaTheme="minorEastAsia" w:hAnsiTheme="minorEastAsia" w:cs="@仿宋_GB2312"/>
          <w:b/>
          <w:sz w:val="24"/>
          <w:szCs w:val="20"/>
        </w:rPr>
      </w:pPr>
      <w:r w:rsidRPr="009A26BA">
        <w:rPr>
          <w:rFonts w:asciiTheme="minorEastAsia" w:eastAsiaTheme="minorEastAsia" w:hAnsiTheme="minorEastAsia" w:cs="@仿宋_GB2312" w:hint="eastAsia"/>
          <w:b/>
          <w:sz w:val="24"/>
          <w:szCs w:val="20"/>
        </w:rPr>
        <w:t>前注：</w:t>
      </w:r>
    </w:p>
    <w:p w:rsidR="009A26BA" w:rsidRPr="009A26BA" w:rsidRDefault="009A26BA" w:rsidP="009A26BA">
      <w:pPr>
        <w:spacing w:line="360" w:lineRule="auto"/>
        <w:ind w:firstLine="435"/>
        <w:rPr>
          <w:rFonts w:ascii="仿宋" w:eastAsia="仿宋" w:hAnsi="仿宋" w:cs="宋体"/>
          <w:sz w:val="24"/>
        </w:rPr>
      </w:pPr>
      <w:r w:rsidRPr="009A26BA">
        <w:rPr>
          <w:rFonts w:ascii="仿宋" w:eastAsia="仿宋" w:hAnsi="仿宋" w:cs="宋体" w:hint="eastAsia"/>
          <w:sz w:val="24"/>
        </w:rPr>
        <w:t>1.本采购需求中提出的服务方案仅为参考，如无明确限制，投标人可以进行优化，提供满足采购人实际需要的更优（或者性能实质上不低于的）服务方案，且此方案须经评标委员会评审认可。</w:t>
      </w:r>
    </w:p>
    <w:p w:rsidR="009A26BA" w:rsidRPr="009A26BA" w:rsidRDefault="009A26BA" w:rsidP="009A26BA">
      <w:pPr>
        <w:spacing w:line="360" w:lineRule="auto"/>
        <w:ind w:firstLineChars="200" w:firstLine="480"/>
        <w:rPr>
          <w:rFonts w:ascii="仿宋" w:eastAsia="仿宋" w:hAnsi="仿宋" w:cs="宋体"/>
          <w:sz w:val="24"/>
        </w:rPr>
      </w:pPr>
      <w:r w:rsidRPr="009A26BA">
        <w:rPr>
          <w:rFonts w:ascii="仿宋" w:eastAsia="仿宋" w:hAnsi="仿宋" w:cs="宋体" w:hint="eastAsia"/>
          <w:sz w:val="24"/>
        </w:rPr>
        <w:t>2.</w:t>
      </w:r>
      <w:r w:rsidRPr="009A26BA">
        <w:rPr>
          <w:rFonts w:ascii="仿宋" w:eastAsia="仿宋" w:hAnsi="仿宋" w:cs="宋体"/>
          <w:sz w:val="24"/>
        </w:rPr>
        <w:t>政府采购政策（包括但不限于下列具体政策要求</w:t>
      </w:r>
      <w:r w:rsidRPr="009A26BA">
        <w:rPr>
          <w:rFonts w:ascii="仿宋" w:eastAsia="仿宋" w:hAnsi="仿宋" w:cs="宋体" w:hint="eastAsia"/>
          <w:sz w:val="24"/>
        </w:rPr>
        <w:t>）：</w:t>
      </w:r>
    </w:p>
    <w:p w:rsidR="009A26BA" w:rsidRPr="009A26BA" w:rsidRDefault="009A26BA" w:rsidP="009A26BA">
      <w:pPr>
        <w:spacing w:line="360" w:lineRule="auto"/>
        <w:ind w:firstLineChars="200" w:firstLine="480"/>
        <w:rPr>
          <w:rFonts w:ascii="仿宋" w:eastAsia="仿宋" w:hAnsi="仿宋" w:cs="宋体"/>
          <w:sz w:val="24"/>
        </w:rPr>
      </w:pPr>
      <w:r w:rsidRPr="009A26BA">
        <w:rPr>
          <w:rFonts w:ascii="仿宋" w:eastAsia="仿宋" w:hAnsi="仿宋" w:cs="宋体" w:hint="eastAsia"/>
          <w:sz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9A26BA" w:rsidRPr="009A26BA" w:rsidRDefault="009A26BA" w:rsidP="009A26BA">
      <w:pPr>
        <w:spacing w:line="360" w:lineRule="auto"/>
        <w:ind w:firstLineChars="200" w:firstLine="480"/>
        <w:rPr>
          <w:rFonts w:ascii="仿宋" w:eastAsia="仿宋" w:hAnsi="仿宋" w:cs="宋体"/>
          <w:sz w:val="24"/>
        </w:rPr>
      </w:pPr>
      <w:r w:rsidRPr="009A26BA">
        <w:rPr>
          <w:rFonts w:ascii="仿宋" w:eastAsia="仿宋" w:hAnsi="仿宋" w:cs="宋体" w:hint="eastAsia"/>
          <w:sz w:val="24"/>
        </w:rPr>
        <w:t>依据《环境标志产品政府采购目录》与《节能产品政府采购品目清单》</w:t>
      </w:r>
    </w:p>
    <w:p w:rsidR="009A26BA" w:rsidRPr="009A26BA" w:rsidRDefault="009A26BA" w:rsidP="009A26BA">
      <w:pPr>
        <w:spacing w:line="360" w:lineRule="auto"/>
        <w:ind w:firstLineChars="200" w:firstLine="480"/>
        <w:rPr>
          <w:rFonts w:ascii="仿宋" w:eastAsia="仿宋" w:hAnsi="仿宋" w:cs="宋体"/>
          <w:sz w:val="24"/>
          <w:u w:val="single"/>
        </w:rPr>
      </w:pPr>
      <w:r w:rsidRPr="009A26BA">
        <w:rPr>
          <w:rFonts w:ascii="仿宋" w:eastAsia="仿宋" w:hAnsi="仿宋" w:cs="宋体" w:hint="eastAsia"/>
          <w:sz w:val="24"/>
        </w:rPr>
        <w:t>本项目强制采购清单为：</w:t>
      </w:r>
      <w:r w:rsidRPr="009A26BA">
        <w:rPr>
          <w:rFonts w:ascii="仿宋" w:eastAsia="仿宋" w:hAnsi="仿宋" w:cs="@仿宋_GB2312" w:hint="eastAsia"/>
          <w:bCs/>
          <w:kern w:val="0"/>
          <w:sz w:val="24"/>
          <w:szCs w:val="28"/>
          <w:u w:val="single"/>
        </w:rPr>
        <w:t>本项目不涉及强制采购。</w:t>
      </w:r>
    </w:p>
    <w:p w:rsidR="009A26BA" w:rsidRPr="009A26BA" w:rsidRDefault="009A26BA" w:rsidP="009A26BA">
      <w:pPr>
        <w:spacing w:line="360" w:lineRule="auto"/>
        <w:ind w:firstLineChars="200" w:firstLine="480"/>
        <w:rPr>
          <w:rFonts w:ascii="仿宋" w:eastAsia="仿宋" w:hAnsi="仿宋" w:cs="宋体"/>
          <w:sz w:val="24"/>
        </w:rPr>
      </w:pPr>
      <w:r w:rsidRPr="009A26BA">
        <w:rPr>
          <w:rFonts w:ascii="仿宋" w:eastAsia="仿宋" w:hAnsi="仿宋" w:cs="宋体" w:hint="eastAsia"/>
          <w:sz w:val="24"/>
        </w:rPr>
        <w:t>优先采购清单为：</w:t>
      </w:r>
      <w:r w:rsidRPr="009A26BA">
        <w:rPr>
          <w:rFonts w:ascii="仿宋" w:eastAsia="仿宋" w:hAnsi="仿宋" w:cs="@仿宋_GB2312" w:hint="eastAsia"/>
          <w:bCs/>
          <w:kern w:val="0"/>
          <w:sz w:val="24"/>
          <w:szCs w:val="28"/>
          <w:u w:val="single"/>
        </w:rPr>
        <w:t>本项目不涉及优先采购。</w:t>
      </w:r>
    </w:p>
    <w:p w:rsidR="009A26BA" w:rsidRPr="009A26BA" w:rsidRDefault="009A26BA" w:rsidP="009A26BA">
      <w:pPr>
        <w:spacing w:line="360" w:lineRule="auto"/>
        <w:ind w:firstLineChars="200" w:firstLine="480"/>
        <w:rPr>
          <w:rFonts w:ascii="仿宋" w:eastAsia="仿宋" w:hAnsi="仿宋" w:cs="宋体"/>
          <w:sz w:val="24"/>
        </w:rPr>
      </w:pPr>
      <w:r w:rsidRPr="009A26BA">
        <w:rPr>
          <w:rFonts w:ascii="仿宋" w:eastAsia="仿宋" w:hAnsi="仿宋" w:cs="宋体" w:hint="eastAsia"/>
          <w:sz w:val="24"/>
        </w:rPr>
        <w:t>（2）如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sidRPr="009A26BA">
        <w:rPr>
          <w:rFonts w:ascii="仿宋" w:eastAsia="仿宋" w:hAnsi="仿宋" w:cs="宋体" w:hint="eastAsia"/>
          <w:sz w:val="24"/>
        </w:rPr>
        <w:t>皖财购</w:t>
      </w:r>
      <w:proofErr w:type="gramEnd"/>
      <w:r w:rsidRPr="009A26BA">
        <w:rPr>
          <w:rFonts w:ascii="仿宋" w:eastAsia="仿宋" w:hAnsi="仿宋" w:cs="宋体" w:hint="eastAsia"/>
          <w:sz w:val="24"/>
        </w:rPr>
        <w:t>〔2023〕853号）的要求，提供符合需求标准的绿色包装、绿色运输，同时，采购人将对包装材料和运输环节作为履约验收条款进行验收。</w:t>
      </w:r>
    </w:p>
    <w:p w:rsidR="009A26BA" w:rsidRPr="009A26BA" w:rsidRDefault="009A26BA" w:rsidP="009A26BA">
      <w:pPr>
        <w:spacing w:line="360" w:lineRule="auto"/>
        <w:ind w:firstLineChars="200" w:firstLine="480"/>
        <w:rPr>
          <w:rFonts w:ascii="仿宋" w:eastAsia="仿宋" w:hAnsi="仿宋" w:cs="@仿宋_GB2312"/>
          <w:bCs/>
          <w:sz w:val="24"/>
          <w:szCs w:val="18"/>
        </w:rPr>
      </w:pPr>
      <w:r w:rsidRPr="009A26BA">
        <w:rPr>
          <w:rFonts w:ascii="仿宋" w:eastAsia="仿宋" w:hAnsi="仿宋" w:cs="宋体" w:hint="eastAsia"/>
          <w:sz w:val="24"/>
        </w:rPr>
        <w:t>3.如采购人允许采用分包方式履行合同的，应当明确可以分包履行的相关内容。</w:t>
      </w:r>
    </w:p>
    <w:p w:rsidR="009A26BA" w:rsidRPr="009A26BA" w:rsidRDefault="009A26BA" w:rsidP="009A26BA">
      <w:pPr>
        <w:spacing w:line="360" w:lineRule="auto"/>
        <w:ind w:firstLine="437"/>
        <w:outlineLvl w:val="1"/>
        <w:rPr>
          <w:rFonts w:ascii="宋体" w:eastAsia="宋体" w:hAnsi="宋体" w:cs="@仿宋_GB2312"/>
          <w:b/>
          <w:sz w:val="24"/>
          <w:szCs w:val="18"/>
        </w:rPr>
      </w:pPr>
      <w:bookmarkStart w:id="0" w:name="_Toc21798"/>
      <w:bookmarkStart w:id="1" w:name="_Toc4148"/>
      <w:bookmarkStart w:id="2" w:name="_Toc5535"/>
      <w:bookmarkStart w:id="3" w:name="_Hlk23621890"/>
      <w:r w:rsidRPr="009A26BA">
        <w:rPr>
          <w:rFonts w:ascii="宋体" w:eastAsia="宋体" w:hAnsi="宋体" w:cs="@仿宋_GB2312" w:hint="eastAsia"/>
          <w:b/>
          <w:sz w:val="24"/>
          <w:szCs w:val="18"/>
        </w:rPr>
        <w:t>一、采购需求前附表</w:t>
      </w:r>
      <w:bookmarkEnd w:id="0"/>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677"/>
        <w:gridCol w:w="5838"/>
      </w:tblGrid>
      <w:tr w:rsidR="009A26BA" w:rsidRPr="009A26BA" w:rsidTr="00FF7A91">
        <w:trPr>
          <w:trHeight w:val="502"/>
          <w:jc w:val="center"/>
        </w:trPr>
        <w:tc>
          <w:tcPr>
            <w:tcW w:w="591" w:type="pct"/>
            <w:vAlign w:val="center"/>
          </w:tcPr>
          <w:p w:rsidR="009A26BA" w:rsidRPr="009A26BA" w:rsidRDefault="009A26BA" w:rsidP="009A26BA">
            <w:pPr>
              <w:jc w:val="center"/>
              <w:rPr>
                <w:rFonts w:ascii="宋体" w:eastAsia="宋体" w:hAnsi="宋体" w:cs="@仿宋_GB2312"/>
                <w:b/>
                <w:sz w:val="24"/>
                <w:szCs w:val="20"/>
              </w:rPr>
            </w:pPr>
            <w:r w:rsidRPr="009A26BA">
              <w:rPr>
                <w:rFonts w:ascii="宋体" w:eastAsia="宋体" w:hAnsi="宋体" w:cs="@仿宋_GB2312" w:hint="eastAsia"/>
                <w:b/>
                <w:sz w:val="24"/>
                <w:szCs w:val="20"/>
              </w:rPr>
              <w:t>序号</w:t>
            </w:r>
          </w:p>
        </w:tc>
        <w:tc>
          <w:tcPr>
            <w:tcW w:w="984" w:type="pct"/>
            <w:vAlign w:val="center"/>
          </w:tcPr>
          <w:p w:rsidR="009A26BA" w:rsidRPr="009A26BA" w:rsidRDefault="009A26BA" w:rsidP="009A26BA">
            <w:pPr>
              <w:spacing w:line="360" w:lineRule="auto"/>
              <w:jc w:val="center"/>
              <w:rPr>
                <w:rFonts w:ascii="宋体" w:eastAsia="宋体" w:hAnsi="宋体" w:cs="@仿宋_GB2312"/>
                <w:b/>
                <w:kern w:val="0"/>
                <w:sz w:val="24"/>
                <w:szCs w:val="28"/>
              </w:rPr>
            </w:pPr>
            <w:r w:rsidRPr="009A26BA">
              <w:rPr>
                <w:rFonts w:ascii="宋体" w:eastAsia="宋体" w:hAnsi="宋体" w:cs="@仿宋_GB2312" w:hint="eastAsia"/>
                <w:b/>
                <w:kern w:val="0"/>
                <w:sz w:val="24"/>
                <w:szCs w:val="28"/>
              </w:rPr>
              <w:t>条款名称</w:t>
            </w:r>
          </w:p>
        </w:tc>
        <w:tc>
          <w:tcPr>
            <w:tcW w:w="3425" w:type="pct"/>
            <w:vAlign w:val="center"/>
          </w:tcPr>
          <w:p w:rsidR="009A26BA" w:rsidRPr="009A26BA" w:rsidRDefault="009A26BA" w:rsidP="009A26BA">
            <w:pPr>
              <w:spacing w:line="360" w:lineRule="auto"/>
              <w:jc w:val="center"/>
              <w:rPr>
                <w:rFonts w:ascii="宋体" w:eastAsia="宋体" w:hAnsi="宋体" w:cs="@仿宋_GB2312"/>
                <w:b/>
                <w:kern w:val="0"/>
                <w:sz w:val="24"/>
                <w:szCs w:val="28"/>
              </w:rPr>
            </w:pPr>
            <w:r w:rsidRPr="009A26BA">
              <w:rPr>
                <w:rFonts w:ascii="宋体" w:eastAsia="宋体" w:hAnsi="宋体" w:cs="@仿宋_GB2312" w:hint="eastAsia"/>
                <w:b/>
                <w:kern w:val="0"/>
                <w:sz w:val="24"/>
                <w:szCs w:val="28"/>
              </w:rPr>
              <w:t>内容、说明与要求</w:t>
            </w:r>
          </w:p>
        </w:tc>
      </w:tr>
      <w:tr w:rsidR="009A26BA" w:rsidRPr="009A26BA" w:rsidTr="00FF7A91">
        <w:trPr>
          <w:trHeight w:val="502"/>
          <w:jc w:val="center"/>
        </w:trPr>
        <w:tc>
          <w:tcPr>
            <w:tcW w:w="591" w:type="pct"/>
            <w:vAlign w:val="center"/>
          </w:tcPr>
          <w:p w:rsidR="009A26BA" w:rsidRPr="009A26BA" w:rsidRDefault="009A26BA" w:rsidP="009A26BA">
            <w:pPr>
              <w:jc w:val="center"/>
              <w:rPr>
                <w:rFonts w:ascii="仿宋" w:eastAsia="仿宋" w:hAnsi="仿宋" w:cs="@仿宋_GB2312"/>
                <w:bCs/>
                <w:sz w:val="24"/>
                <w:szCs w:val="20"/>
              </w:rPr>
            </w:pPr>
            <w:r w:rsidRPr="009A26BA">
              <w:rPr>
                <w:rFonts w:ascii="仿宋" w:eastAsia="仿宋" w:hAnsi="仿宋" w:cs="@仿宋_GB2312" w:hint="eastAsia"/>
                <w:bCs/>
                <w:sz w:val="24"/>
                <w:szCs w:val="20"/>
              </w:rPr>
              <w:t>1</w:t>
            </w:r>
          </w:p>
        </w:tc>
        <w:tc>
          <w:tcPr>
            <w:tcW w:w="984" w:type="pct"/>
            <w:vAlign w:val="center"/>
          </w:tcPr>
          <w:p w:rsidR="009A26BA" w:rsidRPr="009A26BA" w:rsidRDefault="009A26BA" w:rsidP="009A26BA">
            <w:pPr>
              <w:spacing w:line="360" w:lineRule="auto"/>
              <w:jc w:val="center"/>
              <w:rPr>
                <w:rFonts w:ascii="仿宋" w:eastAsia="仿宋" w:hAnsi="仿宋" w:cs="@仿宋_GB2312"/>
                <w:bCs/>
                <w:kern w:val="0"/>
                <w:sz w:val="24"/>
                <w:szCs w:val="28"/>
              </w:rPr>
            </w:pPr>
            <w:r w:rsidRPr="009A26BA">
              <w:rPr>
                <w:rFonts w:ascii="仿宋" w:eastAsia="仿宋" w:hAnsi="仿宋" w:cs="@仿宋_GB2312" w:hint="eastAsia"/>
                <w:bCs/>
                <w:kern w:val="0"/>
                <w:sz w:val="24"/>
                <w:szCs w:val="28"/>
              </w:rPr>
              <w:t>付款方式</w:t>
            </w:r>
          </w:p>
        </w:tc>
        <w:tc>
          <w:tcPr>
            <w:tcW w:w="3425" w:type="pct"/>
            <w:vAlign w:val="center"/>
          </w:tcPr>
          <w:p w:rsidR="009A26BA" w:rsidRPr="009A26BA" w:rsidRDefault="009A26BA" w:rsidP="009A26BA">
            <w:pPr>
              <w:spacing w:line="360" w:lineRule="auto"/>
              <w:rPr>
                <w:rFonts w:ascii="仿宋" w:eastAsia="仿宋" w:hAnsi="仿宋" w:cs="@仿宋_GB2312"/>
                <w:bCs/>
                <w:kern w:val="0"/>
                <w:sz w:val="24"/>
                <w:szCs w:val="28"/>
              </w:rPr>
            </w:pPr>
            <w:r w:rsidRPr="009A26BA">
              <w:rPr>
                <w:rFonts w:ascii="仿宋" w:eastAsia="仿宋" w:hAnsi="仿宋" w:cs="@仿宋_GB2312" w:hint="eastAsia"/>
                <w:bCs/>
                <w:kern w:val="0"/>
                <w:sz w:val="24"/>
                <w:szCs w:val="28"/>
              </w:rPr>
              <w:t>招标人将按月支付80%，在次月15 号前在收到供应商发票后7个工作日内</w:t>
            </w:r>
            <w:proofErr w:type="gramStart"/>
            <w:r w:rsidRPr="009A26BA">
              <w:rPr>
                <w:rFonts w:ascii="仿宋" w:eastAsia="仿宋" w:hAnsi="仿宋" w:cs="@仿宋_GB2312" w:hint="eastAsia"/>
                <w:bCs/>
                <w:kern w:val="0"/>
                <w:sz w:val="24"/>
                <w:szCs w:val="28"/>
              </w:rPr>
              <w:t>支付支付</w:t>
            </w:r>
            <w:proofErr w:type="gramEnd"/>
            <w:r w:rsidRPr="009A26BA">
              <w:rPr>
                <w:rFonts w:ascii="仿宋" w:eastAsia="仿宋" w:hAnsi="仿宋" w:cs="@仿宋_GB2312" w:hint="eastAsia"/>
                <w:bCs/>
                <w:kern w:val="0"/>
                <w:sz w:val="24"/>
                <w:szCs w:val="28"/>
              </w:rPr>
              <w:t xml:space="preserve">给中标人上一个月的服务费用，余下的20%每3个月依据考核情况支付（结束后第 2 </w:t>
            </w:r>
            <w:proofErr w:type="gramStart"/>
            <w:r w:rsidRPr="009A26BA">
              <w:rPr>
                <w:rFonts w:ascii="仿宋" w:eastAsia="仿宋" w:hAnsi="仿宋" w:cs="@仿宋_GB2312" w:hint="eastAsia"/>
                <w:bCs/>
                <w:kern w:val="0"/>
                <w:sz w:val="24"/>
                <w:szCs w:val="28"/>
              </w:rPr>
              <w:t>个</w:t>
            </w:r>
            <w:proofErr w:type="gramEnd"/>
            <w:r w:rsidRPr="009A26BA">
              <w:rPr>
                <w:rFonts w:ascii="仿宋" w:eastAsia="仿宋" w:hAnsi="仿宋" w:cs="@仿宋_GB2312" w:hint="eastAsia"/>
                <w:bCs/>
                <w:kern w:val="0"/>
                <w:sz w:val="24"/>
                <w:szCs w:val="28"/>
              </w:rPr>
              <w:t>月 15号之前支付）。</w:t>
            </w:r>
          </w:p>
        </w:tc>
      </w:tr>
      <w:tr w:rsidR="009A26BA" w:rsidRPr="009A26BA" w:rsidTr="00FF7A91">
        <w:trPr>
          <w:trHeight w:val="502"/>
          <w:jc w:val="center"/>
        </w:trPr>
        <w:tc>
          <w:tcPr>
            <w:tcW w:w="591" w:type="pct"/>
            <w:vAlign w:val="center"/>
          </w:tcPr>
          <w:p w:rsidR="009A26BA" w:rsidRPr="009A26BA" w:rsidRDefault="009A26BA" w:rsidP="009A26BA">
            <w:pPr>
              <w:jc w:val="center"/>
              <w:rPr>
                <w:rFonts w:ascii="仿宋" w:eastAsia="仿宋" w:hAnsi="仿宋" w:cs="@仿宋_GB2312"/>
                <w:bCs/>
                <w:sz w:val="24"/>
                <w:szCs w:val="20"/>
              </w:rPr>
            </w:pPr>
            <w:r w:rsidRPr="009A26BA">
              <w:rPr>
                <w:rFonts w:ascii="仿宋" w:eastAsia="仿宋" w:hAnsi="仿宋" w:cs="@仿宋_GB2312" w:hint="eastAsia"/>
                <w:bCs/>
                <w:sz w:val="24"/>
                <w:szCs w:val="20"/>
              </w:rPr>
              <w:t>2</w:t>
            </w:r>
          </w:p>
        </w:tc>
        <w:tc>
          <w:tcPr>
            <w:tcW w:w="984" w:type="pct"/>
            <w:vAlign w:val="center"/>
          </w:tcPr>
          <w:p w:rsidR="009A26BA" w:rsidRPr="009A26BA" w:rsidRDefault="009A26BA" w:rsidP="009A26BA">
            <w:pPr>
              <w:spacing w:line="360" w:lineRule="auto"/>
              <w:jc w:val="center"/>
              <w:rPr>
                <w:rFonts w:ascii="仿宋" w:eastAsia="仿宋" w:hAnsi="仿宋" w:cs="@仿宋_GB2312"/>
                <w:bCs/>
                <w:kern w:val="0"/>
                <w:sz w:val="24"/>
                <w:szCs w:val="28"/>
              </w:rPr>
            </w:pPr>
            <w:r w:rsidRPr="009A26BA">
              <w:rPr>
                <w:rFonts w:ascii="仿宋" w:eastAsia="仿宋" w:hAnsi="仿宋" w:cs="@仿宋_GB2312" w:hint="eastAsia"/>
                <w:bCs/>
                <w:kern w:val="0"/>
                <w:sz w:val="24"/>
                <w:szCs w:val="28"/>
              </w:rPr>
              <w:t>服务地点</w:t>
            </w:r>
          </w:p>
        </w:tc>
        <w:tc>
          <w:tcPr>
            <w:tcW w:w="3425" w:type="pct"/>
            <w:vAlign w:val="center"/>
          </w:tcPr>
          <w:p w:rsidR="009A26BA" w:rsidRPr="009A26BA" w:rsidRDefault="009A26BA" w:rsidP="009A26BA">
            <w:pPr>
              <w:spacing w:line="360" w:lineRule="auto"/>
              <w:rPr>
                <w:rFonts w:ascii="仿宋" w:eastAsia="仿宋" w:hAnsi="仿宋" w:cs="@仿宋_GB2312"/>
                <w:bCs/>
                <w:kern w:val="0"/>
                <w:sz w:val="24"/>
                <w:szCs w:val="28"/>
              </w:rPr>
            </w:pPr>
            <w:r w:rsidRPr="009A26BA">
              <w:rPr>
                <w:rFonts w:ascii="仿宋" w:eastAsia="仿宋" w:hAnsi="仿宋" w:cs="@仿宋_GB2312" w:hint="eastAsia"/>
                <w:bCs/>
                <w:kern w:val="0"/>
                <w:sz w:val="24"/>
                <w:szCs w:val="28"/>
              </w:rPr>
              <w:t>按采购人指定。</w:t>
            </w:r>
          </w:p>
        </w:tc>
      </w:tr>
      <w:tr w:rsidR="009A26BA" w:rsidRPr="009A26BA" w:rsidTr="00FF7A91">
        <w:trPr>
          <w:trHeight w:val="502"/>
          <w:jc w:val="center"/>
        </w:trPr>
        <w:tc>
          <w:tcPr>
            <w:tcW w:w="591" w:type="pct"/>
            <w:vAlign w:val="center"/>
          </w:tcPr>
          <w:p w:rsidR="009A26BA" w:rsidRPr="009A26BA" w:rsidRDefault="009A26BA" w:rsidP="009A26BA">
            <w:pPr>
              <w:jc w:val="center"/>
              <w:rPr>
                <w:rFonts w:ascii="仿宋" w:eastAsia="仿宋" w:hAnsi="仿宋" w:cs="@仿宋_GB2312"/>
                <w:bCs/>
                <w:sz w:val="24"/>
                <w:szCs w:val="20"/>
              </w:rPr>
            </w:pPr>
            <w:r w:rsidRPr="009A26BA">
              <w:rPr>
                <w:rFonts w:ascii="仿宋" w:eastAsia="仿宋" w:hAnsi="仿宋" w:cs="@仿宋_GB2312" w:hint="eastAsia"/>
                <w:bCs/>
                <w:sz w:val="24"/>
                <w:szCs w:val="20"/>
              </w:rPr>
              <w:t>3</w:t>
            </w:r>
          </w:p>
        </w:tc>
        <w:tc>
          <w:tcPr>
            <w:tcW w:w="984" w:type="pct"/>
            <w:vAlign w:val="center"/>
          </w:tcPr>
          <w:p w:rsidR="009A26BA" w:rsidRPr="009A26BA" w:rsidRDefault="009A26BA" w:rsidP="009A26BA">
            <w:pPr>
              <w:spacing w:line="360" w:lineRule="auto"/>
              <w:jc w:val="center"/>
              <w:rPr>
                <w:rFonts w:ascii="仿宋" w:eastAsia="仿宋" w:hAnsi="仿宋" w:cs="@仿宋_GB2312"/>
                <w:bCs/>
                <w:kern w:val="0"/>
                <w:sz w:val="24"/>
                <w:szCs w:val="28"/>
              </w:rPr>
            </w:pPr>
            <w:r w:rsidRPr="009A26BA">
              <w:rPr>
                <w:rFonts w:ascii="仿宋" w:eastAsia="仿宋" w:hAnsi="仿宋" w:cs="@仿宋_GB2312" w:hint="eastAsia"/>
                <w:bCs/>
                <w:kern w:val="0"/>
                <w:sz w:val="24"/>
                <w:szCs w:val="28"/>
              </w:rPr>
              <w:t>服务期限</w:t>
            </w:r>
          </w:p>
        </w:tc>
        <w:tc>
          <w:tcPr>
            <w:tcW w:w="3425" w:type="pct"/>
            <w:vAlign w:val="center"/>
          </w:tcPr>
          <w:p w:rsidR="009A26BA" w:rsidRPr="009A26BA" w:rsidRDefault="009A26BA" w:rsidP="009A26BA">
            <w:pPr>
              <w:spacing w:line="360" w:lineRule="auto"/>
              <w:rPr>
                <w:rFonts w:ascii="仿宋" w:eastAsia="仿宋" w:hAnsi="仿宋" w:cs="@仿宋_GB2312"/>
                <w:bCs/>
                <w:kern w:val="0"/>
                <w:sz w:val="24"/>
                <w:szCs w:val="28"/>
              </w:rPr>
            </w:pPr>
            <w:r w:rsidRPr="009A26BA">
              <w:rPr>
                <w:rFonts w:ascii="仿宋" w:eastAsia="仿宋" w:hAnsi="仿宋" w:cs="@仿宋_GB2312" w:hint="eastAsia"/>
                <w:bCs/>
                <w:kern w:val="0"/>
                <w:sz w:val="24"/>
                <w:szCs w:val="28"/>
              </w:rPr>
              <w:t>一年。注：按照财政部《关于推进和完善服务项目政府采购有关问题的通知》（财库〔2014〕37 号）要求，采购需求具有相对固定性、延续性且价格变化幅度小的服务项目，在年度预算能保障的前提下，采购人可</w:t>
            </w:r>
            <w:r w:rsidRPr="009A26BA">
              <w:rPr>
                <w:rFonts w:ascii="仿宋" w:eastAsia="仿宋" w:hAnsi="仿宋" w:cs="@仿宋_GB2312" w:hint="eastAsia"/>
                <w:bCs/>
                <w:kern w:val="0"/>
                <w:sz w:val="24"/>
                <w:szCs w:val="28"/>
              </w:rPr>
              <w:lastRenderedPageBreak/>
              <w:t>以签订不超过三年履行期限的政府采购合同。本项目合同一年一签。由采购人进行考核，考核合格的，可续签两年。</w:t>
            </w:r>
          </w:p>
        </w:tc>
      </w:tr>
      <w:tr w:rsidR="009A26BA" w:rsidRPr="009A26BA" w:rsidTr="00FF7A91">
        <w:trPr>
          <w:trHeight w:val="1034"/>
          <w:jc w:val="center"/>
        </w:trPr>
        <w:tc>
          <w:tcPr>
            <w:tcW w:w="591" w:type="pct"/>
            <w:vAlign w:val="center"/>
          </w:tcPr>
          <w:p w:rsidR="009A26BA" w:rsidRPr="009A26BA" w:rsidRDefault="009A26BA" w:rsidP="009A26BA">
            <w:pPr>
              <w:jc w:val="center"/>
              <w:rPr>
                <w:rFonts w:ascii="仿宋" w:eastAsia="仿宋" w:hAnsi="仿宋" w:cs="@仿宋_GB2312"/>
                <w:bCs/>
                <w:sz w:val="24"/>
                <w:szCs w:val="20"/>
              </w:rPr>
            </w:pPr>
            <w:r w:rsidRPr="009A26BA">
              <w:rPr>
                <w:rFonts w:ascii="仿宋" w:eastAsia="仿宋" w:hAnsi="仿宋" w:cs="@仿宋_GB2312" w:hint="eastAsia"/>
                <w:bCs/>
                <w:sz w:val="24"/>
                <w:szCs w:val="20"/>
              </w:rPr>
              <w:lastRenderedPageBreak/>
              <w:t>4</w:t>
            </w:r>
          </w:p>
        </w:tc>
        <w:tc>
          <w:tcPr>
            <w:tcW w:w="984" w:type="pct"/>
            <w:vAlign w:val="center"/>
          </w:tcPr>
          <w:p w:rsidR="009A26BA" w:rsidRPr="009A26BA" w:rsidRDefault="009A26BA" w:rsidP="009A26BA">
            <w:pPr>
              <w:spacing w:line="360" w:lineRule="auto"/>
              <w:jc w:val="center"/>
              <w:rPr>
                <w:rFonts w:ascii="仿宋" w:eastAsia="仿宋" w:hAnsi="仿宋" w:cs="@仿宋_GB2312"/>
                <w:bCs/>
                <w:kern w:val="0"/>
                <w:sz w:val="24"/>
                <w:szCs w:val="28"/>
              </w:rPr>
            </w:pPr>
            <w:r w:rsidRPr="009A26BA">
              <w:rPr>
                <w:rFonts w:ascii="仿宋" w:eastAsia="仿宋" w:hAnsi="仿宋" w:cs="@仿宋_GB2312" w:hint="eastAsia"/>
                <w:bCs/>
                <w:kern w:val="0"/>
                <w:sz w:val="24"/>
                <w:szCs w:val="28"/>
              </w:rPr>
              <w:t>本项目采购标的名称及所属行业</w:t>
            </w:r>
          </w:p>
        </w:tc>
        <w:tc>
          <w:tcPr>
            <w:tcW w:w="3425" w:type="pct"/>
            <w:vAlign w:val="center"/>
          </w:tcPr>
          <w:p w:rsidR="009A26BA" w:rsidRPr="009A26BA" w:rsidRDefault="009A26BA" w:rsidP="009A26BA">
            <w:pPr>
              <w:spacing w:line="360" w:lineRule="auto"/>
              <w:jc w:val="left"/>
              <w:rPr>
                <w:rFonts w:ascii="仿宋" w:eastAsia="仿宋" w:hAnsi="仿宋" w:cs="@仿宋_GB2312"/>
                <w:sz w:val="24"/>
                <w:szCs w:val="20"/>
              </w:rPr>
            </w:pPr>
            <w:r w:rsidRPr="009A26BA">
              <w:rPr>
                <w:rFonts w:ascii="仿宋" w:eastAsia="仿宋" w:hAnsi="仿宋" w:cs="@仿宋_GB2312" w:hint="eastAsia"/>
                <w:sz w:val="24"/>
                <w:szCs w:val="20"/>
              </w:rPr>
              <w:t>标的名称：禹会区城区生活垃圾清运市场化服务</w:t>
            </w:r>
          </w:p>
          <w:p w:rsidR="009A26BA" w:rsidRPr="009A26BA" w:rsidRDefault="009A26BA" w:rsidP="009A26BA">
            <w:pPr>
              <w:spacing w:line="360" w:lineRule="auto"/>
              <w:jc w:val="left"/>
              <w:rPr>
                <w:rFonts w:ascii="仿宋" w:eastAsia="仿宋" w:hAnsi="仿宋" w:cs="@仿宋_GB2312"/>
                <w:sz w:val="24"/>
                <w:szCs w:val="20"/>
              </w:rPr>
            </w:pPr>
            <w:r w:rsidRPr="009A26BA">
              <w:rPr>
                <w:rFonts w:ascii="仿宋" w:eastAsia="仿宋" w:hAnsi="仿宋" w:cs="@仿宋_GB2312" w:hint="eastAsia"/>
                <w:sz w:val="24"/>
                <w:szCs w:val="20"/>
              </w:rPr>
              <w:t>所属行业：物业管理</w:t>
            </w:r>
          </w:p>
        </w:tc>
      </w:tr>
    </w:tbl>
    <w:p w:rsidR="009A26BA" w:rsidRPr="009A26BA" w:rsidRDefault="009A26BA" w:rsidP="009A26BA">
      <w:pPr>
        <w:spacing w:line="360" w:lineRule="auto"/>
        <w:rPr>
          <w:rFonts w:ascii="宋体" w:eastAsia="宋体" w:hAnsi="宋体" w:cs="@仿宋_GB2312"/>
          <w:b/>
          <w:sz w:val="24"/>
          <w:szCs w:val="18"/>
        </w:rPr>
      </w:pPr>
      <w:bookmarkStart w:id="4" w:name="_Toc16543"/>
      <w:bookmarkStart w:id="5" w:name="_Hlk16461016"/>
    </w:p>
    <w:p w:rsidR="009A26BA" w:rsidRPr="009A26BA" w:rsidRDefault="009A26BA" w:rsidP="009A26BA">
      <w:pPr>
        <w:spacing w:line="360" w:lineRule="auto"/>
        <w:ind w:firstLineChars="200" w:firstLine="482"/>
        <w:outlineLvl w:val="1"/>
        <w:rPr>
          <w:rFonts w:ascii="宋体" w:eastAsia="宋体" w:hAnsi="宋体" w:cs="@仿宋_GB2312"/>
          <w:b/>
          <w:sz w:val="24"/>
          <w:szCs w:val="18"/>
        </w:rPr>
      </w:pPr>
      <w:bookmarkStart w:id="6" w:name="_Toc8753"/>
      <w:bookmarkStart w:id="7" w:name="_Toc17856"/>
      <w:r w:rsidRPr="009A26BA">
        <w:rPr>
          <w:rFonts w:ascii="宋体" w:eastAsia="宋体" w:hAnsi="宋体" w:cs="@仿宋_GB2312" w:hint="eastAsia"/>
          <w:b/>
          <w:sz w:val="24"/>
          <w:szCs w:val="18"/>
        </w:rPr>
        <w:t>二、项目概况</w:t>
      </w:r>
      <w:bookmarkEnd w:id="4"/>
      <w:bookmarkEnd w:id="6"/>
      <w:bookmarkEnd w:id="7"/>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一、总体要求：</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投标人应要遵守招标人各项管理规定及考核细则，按照管理内容、管理标准做好垃圾清运服务的管理工作，应具备健全的人员管理制度、应急处理制度自查自检制度及完善的管理机制和应急处理机制。</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二、项目范围及服务内容：</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 xml:space="preserve">禹会区辖区范围内老旧小区，部分城中村、企事业单位、酒店、菜场生活垃圾收集清运，并收运至区垃圾中转站。（附件1：生活垃圾清运布点一览表）。 </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三、人员配置、及车辆设备配置方案</w:t>
      </w:r>
    </w:p>
    <w:p w:rsidR="009A26BA" w:rsidRPr="009A26BA" w:rsidRDefault="009A26BA" w:rsidP="009A26BA">
      <w:pPr>
        <w:rPr>
          <w:rFonts w:ascii="仿宋" w:eastAsia="仿宋" w:hAnsi="仿宋" w:cstheme="minorBidi"/>
          <w:sz w:val="36"/>
          <w:szCs w:val="22"/>
        </w:rPr>
      </w:pPr>
      <w:r w:rsidRPr="009A26BA">
        <w:rPr>
          <w:rFonts w:ascii="仿宋" w:eastAsia="仿宋" w:hAnsi="仿宋" w:cstheme="minorBidi" w:hint="eastAsia"/>
          <w:sz w:val="36"/>
          <w:szCs w:val="22"/>
        </w:rPr>
        <w:t>（一）人员配置</w:t>
      </w:r>
    </w:p>
    <w:tbl>
      <w:tblPr>
        <w:tblW w:w="7160" w:type="dxa"/>
        <w:jc w:val="center"/>
        <w:tblLook w:val="04A0" w:firstRow="1" w:lastRow="0" w:firstColumn="1" w:lastColumn="0" w:noHBand="0" w:noVBand="1"/>
      </w:tblPr>
      <w:tblGrid>
        <w:gridCol w:w="1151"/>
        <w:gridCol w:w="2766"/>
        <w:gridCol w:w="1150"/>
        <w:gridCol w:w="2093"/>
      </w:tblGrid>
      <w:tr w:rsidR="009A26BA" w:rsidRPr="009A26BA" w:rsidTr="00FF7A91">
        <w:trPr>
          <w:trHeight w:val="280"/>
          <w:jc w:val="center"/>
        </w:trPr>
        <w:tc>
          <w:tcPr>
            <w:tcW w:w="7160" w:type="dxa"/>
            <w:gridSpan w:val="4"/>
            <w:tcBorders>
              <w:top w:val="single" w:sz="4" w:space="0" w:color="auto"/>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b/>
                <w:bCs/>
                <w:color w:val="000000"/>
                <w:kern w:val="0"/>
                <w:sz w:val="28"/>
                <w:szCs w:val="28"/>
              </w:rPr>
            </w:pPr>
            <w:r w:rsidRPr="009A26BA">
              <w:rPr>
                <w:rFonts w:ascii="仿宋" w:eastAsia="仿宋" w:hAnsi="仿宋" w:cs="宋体" w:hint="eastAsia"/>
                <w:b/>
                <w:bCs/>
                <w:color w:val="000000"/>
                <w:kern w:val="0"/>
                <w:sz w:val="28"/>
                <w:szCs w:val="28"/>
              </w:rPr>
              <w:t>人员配置表</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序号</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工种</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数量</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备注</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项目经理</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 xml:space="preserve">　</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2</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行政人员</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 xml:space="preserve">　</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3</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综合管理员</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 xml:space="preserve">　</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4</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机械队长</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 xml:space="preserve">　</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lastRenderedPageBreak/>
              <w:t>5</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驾驶员</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32</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做6休1</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6</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辅助工</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32</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做6休1</w:t>
            </w:r>
          </w:p>
        </w:tc>
      </w:tr>
      <w:tr w:rsidR="009A26BA" w:rsidRPr="009A26BA" w:rsidTr="00FF7A91">
        <w:trPr>
          <w:trHeight w:val="280"/>
          <w:jc w:val="center"/>
        </w:trPr>
        <w:tc>
          <w:tcPr>
            <w:tcW w:w="1151"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7</w:t>
            </w:r>
          </w:p>
        </w:tc>
        <w:tc>
          <w:tcPr>
            <w:tcW w:w="276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合计</w:t>
            </w:r>
          </w:p>
        </w:tc>
        <w:tc>
          <w:tcPr>
            <w:tcW w:w="1150"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68</w:t>
            </w:r>
          </w:p>
        </w:tc>
        <w:tc>
          <w:tcPr>
            <w:tcW w:w="2093"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 xml:space="preserve">　</w:t>
            </w:r>
          </w:p>
        </w:tc>
      </w:tr>
    </w:tbl>
    <w:p w:rsidR="009A26BA" w:rsidRPr="009A26BA" w:rsidRDefault="009A26BA" w:rsidP="009A26BA">
      <w:pPr>
        <w:spacing w:line="360" w:lineRule="auto"/>
        <w:rPr>
          <w:rFonts w:ascii="仿宋" w:eastAsia="仿宋" w:hAnsi="仿宋" w:cs="Times New Roman"/>
          <w:b/>
          <w:bCs/>
          <w:sz w:val="28"/>
          <w:szCs w:val="28"/>
        </w:rPr>
      </w:pPr>
    </w:p>
    <w:p w:rsidR="009A26BA" w:rsidRPr="009A26BA" w:rsidRDefault="009A26BA" w:rsidP="009A26BA">
      <w:pPr>
        <w:spacing w:line="360" w:lineRule="auto"/>
        <w:jc w:val="left"/>
        <w:outlineLvl w:val="1"/>
        <w:rPr>
          <w:rFonts w:ascii="仿宋" w:eastAsia="仿宋" w:hAnsi="仿宋" w:cs="Times New Roman"/>
          <w:b/>
          <w:bCs/>
          <w:kern w:val="28"/>
          <w:sz w:val="28"/>
          <w:szCs w:val="28"/>
        </w:rPr>
      </w:pPr>
      <w:r w:rsidRPr="009A26BA">
        <w:rPr>
          <w:rFonts w:ascii="仿宋" w:eastAsia="仿宋" w:hAnsi="仿宋" w:cs="Times New Roman" w:hint="eastAsia"/>
          <w:b/>
          <w:bCs/>
          <w:kern w:val="28"/>
          <w:sz w:val="28"/>
          <w:szCs w:val="28"/>
        </w:rPr>
        <w:t>（二）车辆及设备配置</w:t>
      </w:r>
    </w:p>
    <w:tbl>
      <w:tblPr>
        <w:tblW w:w="7160" w:type="dxa"/>
        <w:jc w:val="center"/>
        <w:tblLook w:val="04A0" w:firstRow="1" w:lastRow="0" w:firstColumn="1" w:lastColumn="0" w:noHBand="0" w:noVBand="1"/>
      </w:tblPr>
      <w:tblGrid>
        <w:gridCol w:w="836"/>
        <w:gridCol w:w="4652"/>
        <w:gridCol w:w="836"/>
        <w:gridCol w:w="836"/>
      </w:tblGrid>
      <w:tr w:rsidR="009A26BA" w:rsidRPr="009A26BA" w:rsidTr="00FF7A91">
        <w:trPr>
          <w:trHeight w:val="280"/>
          <w:jc w:val="center"/>
        </w:trPr>
        <w:tc>
          <w:tcPr>
            <w:tcW w:w="7160" w:type="dxa"/>
            <w:gridSpan w:val="4"/>
            <w:tcBorders>
              <w:top w:val="single" w:sz="4" w:space="0" w:color="auto"/>
              <w:left w:val="single" w:sz="4" w:space="0" w:color="auto"/>
              <w:bottom w:val="single" w:sz="4" w:space="0" w:color="auto"/>
              <w:right w:val="single" w:sz="4" w:space="0" w:color="000000"/>
            </w:tcBorders>
            <w:noWrap/>
            <w:vAlign w:val="center"/>
          </w:tcPr>
          <w:p w:rsidR="009A26BA" w:rsidRPr="009A26BA" w:rsidRDefault="009A26BA" w:rsidP="009A26BA">
            <w:pPr>
              <w:widowControl/>
              <w:jc w:val="center"/>
              <w:rPr>
                <w:rFonts w:ascii="仿宋" w:eastAsia="仿宋" w:hAnsi="仿宋" w:cs="宋体"/>
                <w:b/>
                <w:bCs/>
                <w:color w:val="000000"/>
                <w:kern w:val="0"/>
                <w:sz w:val="28"/>
                <w:szCs w:val="28"/>
              </w:rPr>
            </w:pPr>
            <w:r w:rsidRPr="009A26BA">
              <w:rPr>
                <w:rFonts w:ascii="仿宋" w:eastAsia="仿宋" w:hAnsi="仿宋" w:cs="宋体" w:hint="eastAsia"/>
                <w:b/>
                <w:bCs/>
                <w:color w:val="000000"/>
                <w:kern w:val="0"/>
                <w:sz w:val="28"/>
                <w:szCs w:val="28"/>
              </w:rPr>
              <w:t>车辆设备配置</w:t>
            </w:r>
          </w:p>
        </w:tc>
      </w:tr>
      <w:tr w:rsidR="009A26BA" w:rsidRPr="009A26BA" w:rsidTr="00FF7A91">
        <w:trPr>
          <w:trHeight w:val="280"/>
          <w:jc w:val="center"/>
        </w:trPr>
        <w:tc>
          <w:tcPr>
            <w:tcW w:w="836"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序号</w:t>
            </w:r>
          </w:p>
        </w:tc>
        <w:tc>
          <w:tcPr>
            <w:tcW w:w="4652"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设备名称</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数量</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备注</w:t>
            </w:r>
          </w:p>
        </w:tc>
      </w:tr>
      <w:tr w:rsidR="009A26BA" w:rsidRPr="009A26BA" w:rsidTr="00FF7A91">
        <w:trPr>
          <w:trHeight w:val="280"/>
          <w:jc w:val="center"/>
        </w:trPr>
        <w:tc>
          <w:tcPr>
            <w:tcW w:w="836"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w:t>
            </w:r>
          </w:p>
        </w:tc>
        <w:tc>
          <w:tcPr>
            <w:tcW w:w="4652"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1.5吨垃圾清运车</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20</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p>
        </w:tc>
      </w:tr>
      <w:tr w:rsidR="009A26BA" w:rsidRPr="009A26BA" w:rsidTr="00FF7A91">
        <w:trPr>
          <w:trHeight w:val="280"/>
          <w:jc w:val="center"/>
        </w:trPr>
        <w:tc>
          <w:tcPr>
            <w:tcW w:w="836"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2</w:t>
            </w:r>
          </w:p>
        </w:tc>
        <w:tc>
          <w:tcPr>
            <w:tcW w:w="4652"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3吨压缩车</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5</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p>
        </w:tc>
      </w:tr>
      <w:tr w:rsidR="009A26BA" w:rsidRPr="009A26BA" w:rsidTr="00FF7A91">
        <w:trPr>
          <w:trHeight w:val="280"/>
          <w:jc w:val="center"/>
        </w:trPr>
        <w:tc>
          <w:tcPr>
            <w:tcW w:w="836"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3</w:t>
            </w:r>
          </w:p>
        </w:tc>
        <w:tc>
          <w:tcPr>
            <w:tcW w:w="4652"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8吨压缩车</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1</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p>
        </w:tc>
      </w:tr>
      <w:tr w:rsidR="009A26BA" w:rsidRPr="009A26BA" w:rsidTr="00FF7A91">
        <w:trPr>
          <w:trHeight w:val="280"/>
          <w:jc w:val="center"/>
        </w:trPr>
        <w:tc>
          <w:tcPr>
            <w:tcW w:w="836"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4</w:t>
            </w:r>
          </w:p>
        </w:tc>
        <w:tc>
          <w:tcPr>
            <w:tcW w:w="4652"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巡查车</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2</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p>
        </w:tc>
      </w:tr>
      <w:tr w:rsidR="009A26BA" w:rsidRPr="009A26BA" w:rsidTr="00FF7A91">
        <w:trPr>
          <w:trHeight w:val="280"/>
          <w:jc w:val="center"/>
        </w:trPr>
        <w:tc>
          <w:tcPr>
            <w:tcW w:w="836"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6</w:t>
            </w:r>
          </w:p>
        </w:tc>
        <w:tc>
          <w:tcPr>
            <w:tcW w:w="4652"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垃圾桶</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500</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240L</w:t>
            </w:r>
          </w:p>
        </w:tc>
      </w:tr>
      <w:tr w:rsidR="009A26BA" w:rsidRPr="009A26BA" w:rsidTr="00FF7A91">
        <w:trPr>
          <w:trHeight w:val="280"/>
          <w:jc w:val="center"/>
        </w:trPr>
        <w:tc>
          <w:tcPr>
            <w:tcW w:w="836" w:type="dxa"/>
            <w:tcBorders>
              <w:top w:val="nil"/>
              <w:left w:val="single" w:sz="4" w:space="0" w:color="auto"/>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7</w:t>
            </w:r>
          </w:p>
        </w:tc>
        <w:tc>
          <w:tcPr>
            <w:tcW w:w="4652"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合计</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528</w:t>
            </w:r>
          </w:p>
        </w:tc>
        <w:tc>
          <w:tcPr>
            <w:tcW w:w="836" w:type="dxa"/>
            <w:tcBorders>
              <w:top w:val="nil"/>
              <w:left w:val="nil"/>
              <w:bottom w:val="single" w:sz="4" w:space="0" w:color="auto"/>
              <w:right w:val="single" w:sz="4" w:space="0" w:color="auto"/>
            </w:tcBorders>
            <w:noWrap/>
            <w:vAlign w:val="center"/>
          </w:tcPr>
          <w:p w:rsidR="009A26BA" w:rsidRPr="009A26BA" w:rsidRDefault="009A26BA" w:rsidP="009A26BA">
            <w:pPr>
              <w:widowControl/>
              <w:jc w:val="center"/>
              <w:rPr>
                <w:rFonts w:ascii="仿宋" w:eastAsia="仿宋" w:hAnsi="仿宋" w:cs="宋体"/>
                <w:color w:val="000000"/>
                <w:kern w:val="0"/>
                <w:sz w:val="28"/>
                <w:szCs w:val="28"/>
              </w:rPr>
            </w:pPr>
          </w:p>
        </w:tc>
      </w:tr>
    </w:tbl>
    <w:p w:rsidR="009A26BA" w:rsidRPr="009A26BA" w:rsidRDefault="009A26BA" w:rsidP="009A26BA">
      <w:pPr>
        <w:spacing w:line="360" w:lineRule="auto"/>
        <w:rPr>
          <w:rFonts w:ascii="仿宋" w:eastAsia="仿宋" w:hAnsi="仿宋" w:cstheme="minorBidi"/>
          <w:b/>
          <w:spacing w:val="-10"/>
          <w:sz w:val="28"/>
          <w:szCs w:val="28"/>
        </w:rPr>
      </w:pPr>
      <w:r w:rsidRPr="009A26BA">
        <w:rPr>
          <w:rFonts w:ascii="仿宋" w:eastAsia="仿宋" w:hAnsi="仿宋" w:cstheme="minorBidi" w:hint="eastAsia"/>
          <w:b/>
          <w:spacing w:val="-10"/>
          <w:sz w:val="28"/>
          <w:szCs w:val="28"/>
        </w:rPr>
        <w:t>说明： 以上人员及车辆设备等配备均为必须且为最低要求，实际工作中可增加或提高配备标准。</w:t>
      </w:r>
    </w:p>
    <w:p w:rsidR="009A26BA" w:rsidRPr="009A26BA" w:rsidRDefault="009A26BA" w:rsidP="009A26BA">
      <w:pPr>
        <w:keepNext/>
        <w:keepLines/>
        <w:spacing w:before="260" w:after="260"/>
        <w:outlineLvl w:val="1"/>
        <w:rPr>
          <w:rFonts w:ascii="仿宋" w:eastAsia="仿宋" w:hAnsi="仿宋" w:cs="宋体"/>
          <w:b/>
          <w:sz w:val="32"/>
        </w:rPr>
      </w:pPr>
      <w:r w:rsidRPr="009A26BA">
        <w:rPr>
          <w:rFonts w:ascii="仿宋" w:eastAsia="仿宋" w:hAnsi="仿宋" w:cs="宋体" w:hint="eastAsia"/>
          <w:b/>
          <w:sz w:val="32"/>
        </w:rPr>
        <w:t>经理岗位职责</w:t>
      </w:r>
    </w:p>
    <w:p w:rsidR="009A26BA" w:rsidRPr="009A26BA" w:rsidRDefault="009A26BA" w:rsidP="009A26BA">
      <w:pPr>
        <w:rPr>
          <w:rFonts w:ascii="仿宋" w:eastAsia="仿宋" w:hAnsi="仿宋" w:cs="宋体"/>
          <w:sz w:val="28"/>
          <w:szCs w:val="28"/>
        </w:rPr>
      </w:pPr>
      <w:r w:rsidRPr="009A26BA">
        <w:rPr>
          <w:rFonts w:ascii="仿宋" w:eastAsia="仿宋" w:hAnsi="仿宋" w:cs="宋体" w:hint="eastAsia"/>
          <w:sz w:val="28"/>
          <w:szCs w:val="28"/>
        </w:rPr>
        <w:t>1. 承担垃圾清运项目的整体规划、调度与管理工作，保障项目能够按时、按质、按量完成。</w:t>
      </w:r>
    </w:p>
    <w:p w:rsidR="009A26BA" w:rsidRPr="009A26BA" w:rsidRDefault="009A26BA" w:rsidP="009A26BA">
      <w:pPr>
        <w:rPr>
          <w:rFonts w:ascii="仿宋" w:eastAsia="仿宋" w:hAnsi="仿宋" w:cs="宋体"/>
          <w:sz w:val="28"/>
          <w:szCs w:val="28"/>
        </w:rPr>
      </w:pPr>
      <w:r w:rsidRPr="009A26BA">
        <w:rPr>
          <w:rFonts w:ascii="仿宋" w:eastAsia="仿宋" w:hAnsi="仿宋" w:cs="宋体" w:hint="eastAsia"/>
          <w:sz w:val="28"/>
          <w:szCs w:val="28"/>
        </w:rPr>
        <w:t>2. 制定科学合理的垃圾清运方案，对清运车辆和人员进行合理调配，优化清运路线，提升清运效率。</w:t>
      </w:r>
    </w:p>
    <w:p w:rsidR="009A26BA" w:rsidRPr="009A26BA" w:rsidRDefault="009A26BA" w:rsidP="009A26BA">
      <w:pPr>
        <w:rPr>
          <w:rFonts w:ascii="仿宋" w:eastAsia="仿宋" w:hAnsi="仿宋" w:cs="宋体"/>
          <w:sz w:val="28"/>
          <w:szCs w:val="28"/>
        </w:rPr>
      </w:pPr>
      <w:r w:rsidRPr="009A26BA">
        <w:rPr>
          <w:rFonts w:ascii="仿宋" w:eastAsia="仿宋" w:hAnsi="仿宋" w:cs="宋体" w:hint="eastAsia"/>
          <w:sz w:val="28"/>
          <w:szCs w:val="28"/>
        </w:rPr>
        <w:t>3. 对清运过程实施监督，清运及时有序，避免垃圾对环境造成污染。</w:t>
      </w:r>
    </w:p>
    <w:p w:rsidR="009A26BA" w:rsidRPr="009A26BA" w:rsidRDefault="009A26BA" w:rsidP="009A26BA">
      <w:pPr>
        <w:rPr>
          <w:rFonts w:ascii="仿宋" w:eastAsia="仿宋" w:hAnsi="仿宋" w:cs="宋体"/>
          <w:sz w:val="28"/>
          <w:szCs w:val="28"/>
        </w:rPr>
      </w:pPr>
      <w:r w:rsidRPr="009A26BA">
        <w:rPr>
          <w:rFonts w:ascii="仿宋" w:eastAsia="仿宋" w:hAnsi="仿宋" w:cs="宋体" w:hint="eastAsia"/>
          <w:sz w:val="28"/>
          <w:szCs w:val="28"/>
        </w:rPr>
        <w:lastRenderedPageBreak/>
        <w:t>4. 协调与相关部门及社区的关系，妥善解决清运过程中出现的问题和纠纷。</w:t>
      </w:r>
    </w:p>
    <w:p w:rsidR="009A26BA" w:rsidRPr="009A26BA" w:rsidRDefault="009A26BA" w:rsidP="009A26BA">
      <w:pPr>
        <w:rPr>
          <w:rFonts w:ascii="仿宋" w:eastAsia="仿宋" w:hAnsi="仿宋" w:cs="宋体"/>
          <w:sz w:val="28"/>
          <w:szCs w:val="28"/>
          <w:shd w:val="clear" w:color="auto" w:fill="E6F0FF"/>
        </w:rPr>
      </w:pPr>
      <w:r w:rsidRPr="009A26BA">
        <w:rPr>
          <w:rFonts w:ascii="仿宋" w:eastAsia="仿宋" w:hAnsi="仿宋" w:cs="宋体" w:hint="eastAsia"/>
          <w:sz w:val="28"/>
          <w:szCs w:val="28"/>
        </w:rPr>
        <w:t>5. 负责清运团队的管理与培训，提升团队成员的专业素养和服务意识。</w:t>
      </w:r>
    </w:p>
    <w:p w:rsidR="009A26BA" w:rsidRPr="009A26BA" w:rsidRDefault="009A26BA" w:rsidP="009A26BA">
      <w:pPr>
        <w:rPr>
          <w:rFonts w:ascii="仿宋" w:eastAsia="仿宋" w:hAnsi="仿宋" w:cs="宋体"/>
          <w:sz w:val="28"/>
          <w:szCs w:val="28"/>
        </w:rPr>
      </w:pPr>
      <w:r w:rsidRPr="009A26BA">
        <w:rPr>
          <w:rFonts w:ascii="仿宋" w:eastAsia="仿宋" w:hAnsi="仿宋" w:cs="宋体" w:hint="eastAsia"/>
          <w:sz w:val="28"/>
          <w:szCs w:val="28"/>
        </w:rPr>
        <w:t>6. 定期对清运设备进行检查和维护，确保设备正常运行，延长设备使用寿命。</w:t>
      </w:r>
    </w:p>
    <w:p w:rsidR="009A26BA" w:rsidRPr="009A26BA" w:rsidRDefault="009A26BA" w:rsidP="009A26BA">
      <w:pPr>
        <w:rPr>
          <w:rFonts w:ascii="仿宋" w:eastAsia="仿宋" w:hAnsi="仿宋" w:cs="宋体"/>
          <w:sz w:val="28"/>
          <w:szCs w:val="28"/>
        </w:rPr>
      </w:pPr>
      <w:r w:rsidRPr="009A26BA">
        <w:rPr>
          <w:rFonts w:ascii="仿宋" w:eastAsia="仿宋" w:hAnsi="仿宋" w:cs="宋体" w:hint="eastAsia"/>
          <w:sz w:val="28"/>
          <w:szCs w:val="28"/>
        </w:rPr>
        <w:t>7. 跟踪清运数据并撰写报告，分析清运效率和成本，提出切实可行的改进措施。</w:t>
      </w:r>
    </w:p>
    <w:p w:rsidR="009A26BA" w:rsidRPr="009A26BA" w:rsidRDefault="009A26BA" w:rsidP="009A26BA">
      <w:pPr>
        <w:rPr>
          <w:rFonts w:ascii="仿宋" w:eastAsia="仿宋" w:hAnsi="仿宋" w:cs="宋体"/>
          <w:sz w:val="28"/>
          <w:szCs w:val="28"/>
        </w:rPr>
      </w:pPr>
      <w:r w:rsidRPr="009A26BA">
        <w:rPr>
          <w:rFonts w:ascii="仿宋" w:eastAsia="仿宋" w:hAnsi="仿宋" w:cs="宋体" w:hint="eastAsia"/>
          <w:sz w:val="28"/>
          <w:szCs w:val="28"/>
        </w:rPr>
        <w:t>8. 确保严格遵守相关法律法规，涵盖但不限于环境保护、交通规则和劳动安全等方面。</w:t>
      </w:r>
    </w:p>
    <w:p w:rsidR="009A26BA" w:rsidRPr="009A26BA" w:rsidRDefault="009A26BA" w:rsidP="009A26BA">
      <w:pPr>
        <w:rPr>
          <w:rFonts w:ascii="仿宋" w:eastAsia="仿宋" w:hAnsi="仿宋" w:cs="宋体"/>
          <w:sz w:val="28"/>
          <w:szCs w:val="28"/>
          <w:shd w:val="clear" w:color="auto" w:fill="E6F0FF"/>
        </w:rPr>
      </w:pPr>
      <w:r w:rsidRPr="009A26BA">
        <w:rPr>
          <w:rFonts w:ascii="仿宋" w:eastAsia="仿宋" w:hAnsi="仿宋" w:cs="宋体" w:hint="eastAsia"/>
          <w:sz w:val="28"/>
          <w:szCs w:val="28"/>
        </w:rPr>
        <w:t>9. 在紧急情况下，能够迅速做出决策，有效应对诸如自然灾害导致垃圾量激增等突发事件。</w:t>
      </w:r>
      <w:r w:rsidRPr="009A26BA">
        <w:rPr>
          <w:rFonts w:ascii="仿宋" w:eastAsia="仿宋" w:hAnsi="仿宋" w:cs="宋体" w:hint="eastAsia"/>
          <w:sz w:val="28"/>
          <w:szCs w:val="28"/>
          <w:shd w:val="clear" w:color="auto" w:fill="E6F0FF"/>
        </w:rPr>
        <w:t xml:space="preserve"> </w:t>
      </w:r>
    </w:p>
    <w:p w:rsidR="009A26BA" w:rsidRPr="009A26BA" w:rsidRDefault="009A26BA" w:rsidP="009A26BA">
      <w:pPr>
        <w:spacing w:line="360" w:lineRule="auto"/>
        <w:rPr>
          <w:rFonts w:ascii="仿宋" w:eastAsia="仿宋" w:hAnsi="仿宋" w:cs="宋体"/>
          <w:b/>
          <w:kern w:val="0"/>
          <w:sz w:val="32"/>
          <w:szCs w:val="32"/>
        </w:rPr>
      </w:pPr>
      <w:r w:rsidRPr="009A26BA">
        <w:rPr>
          <w:rFonts w:ascii="仿宋" w:eastAsia="仿宋" w:hAnsi="仿宋" w:cs="宋体" w:hint="eastAsia"/>
          <w:b/>
          <w:kern w:val="0"/>
          <w:sz w:val="32"/>
          <w:szCs w:val="32"/>
        </w:rPr>
        <w:t>机械队长岗位职责</w:t>
      </w:r>
    </w:p>
    <w:p w:rsidR="009A26BA" w:rsidRPr="009A26BA" w:rsidRDefault="009A26BA" w:rsidP="009A26BA">
      <w:pPr>
        <w:widowControl/>
        <w:numPr>
          <w:ilvl w:val="0"/>
          <w:numId w:val="1"/>
        </w:numPr>
        <w:spacing w:line="360" w:lineRule="auto"/>
        <w:jc w:val="left"/>
        <w:rPr>
          <w:rFonts w:ascii="仿宋" w:eastAsia="仿宋" w:hAnsi="仿宋" w:cs="宋体"/>
          <w:kern w:val="0"/>
          <w:sz w:val="28"/>
          <w:szCs w:val="28"/>
        </w:rPr>
      </w:pPr>
      <w:r w:rsidRPr="009A26BA">
        <w:rPr>
          <w:rFonts w:ascii="仿宋" w:eastAsia="仿宋" w:hAnsi="仿宋" w:cs="宋体" w:hint="eastAsia"/>
          <w:kern w:val="0"/>
          <w:sz w:val="28"/>
          <w:szCs w:val="28"/>
        </w:rPr>
        <w:t>保障日常</w:t>
      </w:r>
      <w:proofErr w:type="gramStart"/>
      <w:r w:rsidRPr="009A26BA">
        <w:rPr>
          <w:rFonts w:ascii="仿宋" w:eastAsia="仿宋" w:hAnsi="仿宋" w:cs="宋体" w:hint="eastAsia"/>
          <w:kern w:val="0"/>
          <w:sz w:val="28"/>
          <w:szCs w:val="28"/>
        </w:rPr>
        <w:t>作业平稳</w:t>
      </w:r>
      <w:proofErr w:type="gramEnd"/>
      <w:r w:rsidRPr="009A26BA">
        <w:rPr>
          <w:rFonts w:ascii="仿宋" w:eastAsia="仿宋" w:hAnsi="仿宋" w:cs="宋体" w:hint="eastAsia"/>
          <w:kern w:val="0"/>
          <w:sz w:val="28"/>
          <w:szCs w:val="28"/>
        </w:rPr>
        <w:t>有序地进行。引导新司机安全驾驶车辆，为新员工开展驾驶技能培训以及车辆维修自助判断培训，并组织其填写《安全责任书》。</w:t>
      </w:r>
    </w:p>
    <w:p w:rsidR="009A26BA" w:rsidRPr="009A26BA" w:rsidRDefault="009A26BA" w:rsidP="009A26BA">
      <w:pPr>
        <w:widowControl/>
        <w:numPr>
          <w:ilvl w:val="0"/>
          <w:numId w:val="1"/>
        </w:numPr>
        <w:spacing w:line="360" w:lineRule="auto"/>
        <w:jc w:val="left"/>
        <w:rPr>
          <w:rFonts w:ascii="仿宋" w:eastAsia="仿宋" w:hAnsi="仿宋" w:cs="宋体"/>
          <w:kern w:val="0"/>
          <w:sz w:val="28"/>
          <w:szCs w:val="28"/>
        </w:rPr>
      </w:pPr>
      <w:r w:rsidRPr="009A26BA">
        <w:rPr>
          <w:rFonts w:ascii="仿宋" w:eastAsia="仿宋" w:hAnsi="仿宋" w:cs="宋体" w:hint="eastAsia"/>
          <w:kern w:val="0"/>
          <w:sz w:val="28"/>
          <w:szCs w:val="28"/>
        </w:rPr>
        <w:t>定期开展各级例会。</w:t>
      </w:r>
    </w:p>
    <w:p w:rsidR="009A26BA" w:rsidRPr="009A26BA" w:rsidRDefault="009A26BA" w:rsidP="009A26BA">
      <w:pPr>
        <w:widowControl/>
        <w:numPr>
          <w:ilvl w:val="0"/>
          <w:numId w:val="1"/>
        </w:numPr>
        <w:spacing w:line="360" w:lineRule="auto"/>
        <w:jc w:val="left"/>
        <w:rPr>
          <w:rFonts w:ascii="仿宋" w:eastAsia="仿宋" w:hAnsi="仿宋" w:cs="宋体"/>
          <w:kern w:val="0"/>
          <w:sz w:val="28"/>
          <w:szCs w:val="28"/>
        </w:rPr>
      </w:pPr>
      <w:r w:rsidRPr="009A26BA">
        <w:rPr>
          <w:rFonts w:ascii="仿宋" w:eastAsia="仿宋" w:hAnsi="仿宋" w:cs="宋体" w:hint="eastAsia"/>
          <w:kern w:val="0"/>
          <w:sz w:val="28"/>
          <w:szCs w:val="28"/>
        </w:rPr>
        <w:t>严厉查处“三乱”行为，即乱报车辆故障、乱报维修费用、扰乱公司维修制度，一旦发现，将予以严肃处理。</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kern w:val="0"/>
          <w:sz w:val="28"/>
          <w:szCs w:val="28"/>
        </w:rPr>
        <w:t>依据司机考核标准，对司机进行月度考核</w:t>
      </w:r>
      <w:r w:rsidRPr="009A26BA">
        <w:rPr>
          <w:rFonts w:ascii="仿宋" w:eastAsia="仿宋" w:hAnsi="仿宋" w:cs="宋体" w:hint="eastAsia"/>
          <w:color w:val="000000"/>
          <w:kern w:val="0"/>
          <w:sz w:val="28"/>
          <w:szCs w:val="28"/>
        </w:rPr>
        <w:t>。</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认真学习并贯彻国家及行业主管部门关于道路运输、安全生产的法律法规及相关规定，切实负责车队管理工作。</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lastRenderedPageBreak/>
        <w:t>全面负责车辆管理和驾驶员的工作安排，精准掌握所有车辆的车况以及驾驶员的个人情况，按照要求建立并管理车辆档案。</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制订车辆维修保养计划，组织实施驾驶员的交通安全和驾驶技术的培训考核、驾驶员奖罚、考勤等工作。</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按照计划及技术规范对车辆进行保养，确保车辆始终处于最佳运行状态。</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坚持每日在出车前、收车后对驾驶员及车辆进行检查，一旦发现问题，及时解决。督促驾驶员认真如实地填写《车辆行驶记录》，并按要求向项目经理报告。</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制订应急预案，以从容应对现场抢险、事故处理等工作。</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负责车辆年检、驾驶证年审、申领《车辆运行作业单》等车辆运行所需的各项事务工作。</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关心爱护驾驶员，虚心听取他们的建议、意见和要求，并及时解决相关问题。</w:t>
      </w:r>
    </w:p>
    <w:p w:rsidR="009A26BA" w:rsidRPr="009A26BA" w:rsidRDefault="009A26BA" w:rsidP="009A26BA">
      <w:pPr>
        <w:widowControl/>
        <w:numPr>
          <w:ilvl w:val="0"/>
          <w:numId w:val="1"/>
        </w:numPr>
        <w:spacing w:line="360" w:lineRule="auto"/>
        <w:jc w:val="left"/>
        <w:rPr>
          <w:rFonts w:ascii="仿宋" w:eastAsia="仿宋" w:hAnsi="仿宋" w:cs="宋体"/>
          <w:color w:val="000000"/>
          <w:kern w:val="0"/>
          <w:sz w:val="28"/>
          <w:szCs w:val="28"/>
        </w:rPr>
      </w:pPr>
      <w:r w:rsidRPr="009A26BA">
        <w:rPr>
          <w:rFonts w:ascii="仿宋" w:eastAsia="仿宋" w:hAnsi="仿宋" w:cs="宋体" w:hint="eastAsia"/>
          <w:color w:val="000000"/>
          <w:kern w:val="0"/>
          <w:sz w:val="28"/>
          <w:szCs w:val="28"/>
        </w:rPr>
        <w:t>认真负责地开展安全行车宣传教育工作，秉持安全第一、预防为主的原则，坚持以人为本，以目标管理为切入点，将交通事故发生率降到最低限度。</w:t>
      </w:r>
    </w:p>
    <w:p w:rsidR="009A26BA" w:rsidRPr="009A26BA" w:rsidRDefault="009A26BA" w:rsidP="009A26BA">
      <w:pPr>
        <w:widowControl/>
        <w:numPr>
          <w:ilvl w:val="0"/>
          <w:numId w:val="1"/>
        </w:numPr>
        <w:spacing w:line="360" w:lineRule="auto"/>
        <w:jc w:val="left"/>
        <w:rPr>
          <w:rFonts w:ascii="仿宋" w:eastAsia="仿宋" w:hAnsi="仿宋" w:cs="宋体"/>
          <w:kern w:val="0"/>
          <w:sz w:val="28"/>
          <w:szCs w:val="28"/>
        </w:rPr>
      </w:pPr>
      <w:r w:rsidRPr="009A26BA">
        <w:rPr>
          <w:rFonts w:ascii="仿宋" w:eastAsia="仿宋" w:hAnsi="仿宋" w:cs="宋体" w:hint="eastAsia"/>
          <w:color w:val="000000"/>
          <w:kern w:val="0"/>
          <w:sz w:val="28"/>
          <w:szCs w:val="28"/>
        </w:rPr>
        <w:t xml:space="preserve">按时完成领导交办的其他工作任务。 </w:t>
      </w:r>
    </w:p>
    <w:p w:rsidR="009A26BA" w:rsidRPr="009A26BA" w:rsidRDefault="009A26BA" w:rsidP="009A26BA">
      <w:pPr>
        <w:spacing w:line="360" w:lineRule="auto"/>
        <w:rPr>
          <w:rFonts w:ascii="仿宋" w:eastAsia="仿宋" w:hAnsi="仿宋" w:cs="宋体"/>
          <w:b/>
          <w:kern w:val="0"/>
          <w:sz w:val="32"/>
          <w:szCs w:val="22"/>
        </w:rPr>
      </w:pPr>
      <w:r w:rsidRPr="009A26BA">
        <w:rPr>
          <w:rFonts w:ascii="仿宋" w:eastAsia="仿宋" w:hAnsi="仿宋" w:cs="宋体" w:hint="eastAsia"/>
          <w:b/>
          <w:kern w:val="0"/>
          <w:sz w:val="32"/>
          <w:szCs w:val="22"/>
        </w:rPr>
        <w:t>综合管理员岗位职责</w:t>
      </w:r>
    </w:p>
    <w:p w:rsidR="009A26BA" w:rsidRPr="009A26BA" w:rsidRDefault="009A26BA" w:rsidP="009A26BA">
      <w:pPr>
        <w:spacing w:line="360" w:lineRule="auto"/>
        <w:rPr>
          <w:rFonts w:ascii="仿宋" w:eastAsia="仿宋" w:hAnsi="仿宋" w:cs="宋体"/>
          <w:kern w:val="0"/>
          <w:sz w:val="28"/>
          <w:szCs w:val="28"/>
        </w:rPr>
      </w:pPr>
      <w:r w:rsidRPr="009A26BA">
        <w:rPr>
          <w:rFonts w:ascii="仿宋" w:eastAsia="仿宋" w:hAnsi="仿宋" w:cs="宋体" w:hint="eastAsia"/>
          <w:kern w:val="0"/>
          <w:sz w:val="28"/>
          <w:szCs w:val="28"/>
        </w:rPr>
        <w:t>1. 车辆管理：负责精准记录每次加油的时间、地点、油量以及费用，确保加油记录准确无误且完整无缺。同时，对车辆的维护保养状况进行详细记载，涵盖保养时间、保养项目、费用支出等内容，以此保障</w:t>
      </w:r>
      <w:r w:rsidRPr="009A26BA">
        <w:rPr>
          <w:rFonts w:ascii="仿宋" w:eastAsia="仿宋" w:hAnsi="仿宋" w:cs="宋体" w:hint="eastAsia"/>
          <w:kern w:val="0"/>
          <w:sz w:val="28"/>
          <w:szCs w:val="28"/>
        </w:rPr>
        <w:lastRenderedPageBreak/>
        <w:t>车辆始终处于良好的运行状态。此外，需根据公司的实际需求，承担采购项目所需各类物品的工作，包括但不限于办公用品、设备耗材等。尤其要关注夏季高温时段员工防暑降温物资的采购与发放，确保员工拥有舒适安全的工作环境。同时，负责车辆年审、车辆保险的购置事宜，包括挑选合适的保险公司、保险种类，以及办理相关保险手续，确保公司车辆处于保险保障范围之内，有效防范潜在风险。</w:t>
      </w:r>
    </w:p>
    <w:p w:rsidR="009A26BA" w:rsidRPr="009A26BA" w:rsidRDefault="009A26BA" w:rsidP="009A26BA">
      <w:pPr>
        <w:spacing w:line="360" w:lineRule="auto"/>
        <w:rPr>
          <w:rFonts w:ascii="仿宋" w:eastAsia="仿宋" w:hAnsi="仿宋" w:cs="宋体"/>
          <w:kern w:val="0"/>
          <w:sz w:val="28"/>
          <w:szCs w:val="28"/>
        </w:rPr>
      </w:pPr>
      <w:r w:rsidRPr="009A26BA">
        <w:rPr>
          <w:rFonts w:ascii="仿宋" w:eastAsia="仿宋" w:hAnsi="仿宋" w:cs="宋体" w:hint="eastAsia"/>
          <w:kern w:val="0"/>
          <w:sz w:val="28"/>
          <w:szCs w:val="28"/>
        </w:rPr>
        <w:t>2. 人员管理：全面负责员工的出勤管理工作，包括对考勤记录进行整理、统计和分析，保证出勤数据准确且及时。同时，负责员工薪资的核定，依据公司薪酬制度和员工绩效考核结果，计算并审核每位员工的薪资待遇，确保薪资发放公平合理。此外，需对员工的安全生产进行严格监管，制定并落实安全生产规章制度，定期组织安全生产检查，及时发现并消除安全隐患。同时，负责员工的培训工作，包括制定培训计划、组织培训课程、评估培训效果等。</w:t>
      </w:r>
    </w:p>
    <w:p w:rsidR="009A26BA" w:rsidRPr="009A26BA" w:rsidRDefault="009A26BA" w:rsidP="009A26BA">
      <w:pPr>
        <w:spacing w:line="360" w:lineRule="auto"/>
        <w:rPr>
          <w:rFonts w:ascii="仿宋" w:eastAsia="仿宋" w:hAnsi="仿宋" w:cs="Times New Roman"/>
          <w:b/>
          <w:spacing w:val="-10"/>
          <w:sz w:val="28"/>
          <w:szCs w:val="28"/>
        </w:rPr>
      </w:pPr>
      <w:r w:rsidRPr="009A26BA">
        <w:rPr>
          <w:rFonts w:ascii="仿宋" w:eastAsia="仿宋" w:hAnsi="仿宋" w:cstheme="minorBidi" w:hint="eastAsia"/>
          <w:sz w:val="28"/>
          <w:szCs w:val="28"/>
        </w:rPr>
        <w:t>四、投标人其他要求：</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1、项目管理期限：一年。</w:t>
      </w:r>
    </w:p>
    <w:p w:rsidR="009A26BA" w:rsidRPr="009A26BA" w:rsidRDefault="009A26BA" w:rsidP="009A26BA">
      <w:pPr>
        <w:spacing w:line="360" w:lineRule="auto"/>
        <w:ind w:firstLineChars="200" w:firstLine="560"/>
        <w:rPr>
          <w:rFonts w:ascii="仿宋" w:eastAsia="仿宋" w:hAnsi="仿宋" w:cs="宋体"/>
          <w:kern w:val="0"/>
          <w:sz w:val="28"/>
          <w:szCs w:val="28"/>
        </w:rPr>
      </w:pPr>
      <w:r w:rsidRPr="009A26BA">
        <w:rPr>
          <w:rFonts w:ascii="仿宋" w:eastAsia="仿宋" w:hAnsi="仿宋" w:cstheme="minorBidi" w:hint="eastAsia"/>
          <w:sz w:val="28"/>
          <w:szCs w:val="28"/>
        </w:rPr>
        <w:t>2、管理要求：（1）</w:t>
      </w:r>
      <w:r w:rsidRPr="009A26BA">
        <w:rPr>
          <w:rFonts w:ascii="仿宋" w:eastAsia="仿宋" w:hAnsi="仿宋" w:cs="宋体" w:hint="eastAsia"/>
          <w:kern w:val="0"/>
          <w:sz w:val="28"/>
          <w:szCs w:val="28"/>
        </w:rPr>
        <w:t>中标人必须严格按照标书规定的人数设置人员及设备配备。（2）中标人必须严格按照中标响应报价发放人员工资。</w:t>
      </w:r>
    </w:p>
    <w:p w:rsidR="009A26BA" w:rsidRPr="009A26BA" w:rsidRDefault="009A26BA" w:rsidP="009A26BA">
      <w:pPr>
        <w:spacing w:line="360" w:lineRule="auto"/>
        <w:ind w:firstLineChars="200" w:firstLine="560"/>
        <w:rPr>
          <w:rFonts w:ascii="仿宋" w:eastAsia="仿宋" w:hAnsi="仿宋" w:cs="Times New Roman"/>
          <w:sz w:val="28"/>
          <w:szCs w:val="28"/>
        </w:rPr>
      </w:pPr>
      <w:r w:rsidRPr="009A26BA">
        <w:rPr>
          <w:rFonts w:ascii="仿宋" w:eastAsia="仿宋" w:hAnsi="仿宋" w:cstheme="minorBidi" w:hint="eastAsia"/>
          <w:sz w:val="28"/>
          <w:szCs w:val="28"/>
        </w:rPr>
        <w:t>3、人员分流办法</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人员分流：项目实施后，项目公司应按照相关法律规定为全体员工购买社会保险。</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4、现有设备车辆处置办法:</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lastRenderedPageBreak/>
        <w:t>（1）设备处置方式：可对招标方原政府设备资产按照评估</w:t>
      </w:r>
      <w:proofErr w:type="gramStart"/>
      <w:r w:rsidRPr="009A26BA">
        <w:rPr>
          <w:rFonts w:ascii="仿宋" w:eastAsia="仿宋" w:hAnsi="仿宋" w:cstheme="minorBidi" w:hint="eastAsia"/>
          <w:sz w:val="28"/>
          <w:szCs w:val="28"/>
        </w:rPr>
        <w:t>价采取</w:t>
      </w:r>
      <w:proofErr w:type="gramEnd"/>
      <w:r w:rsidRPr="009A26BA">
        <w:rPr>
          <w:rFonts w:ascii="仿宋" w:eastAsia="仿宋" w:hAnsi="仿宋" w:cstheme="minorBidi" w:hint="eastAsia"/>
          <w:sz w:val="28"/>
          <w:szCs w:val="28"/>
        </w:rPr>
        <w:t>租赁方式接收运营盘活（可继续投入使用的车辆设备资产或其他资产）。</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5、法律责任:</w:t>
      </w:r>
    </w:p>
    <w:p w:rsidR="009A26BA" w:rsidRPr="009A26BA" w:rsidRDefault="009A26BA" w:rsidP="009A26BA">
      <w:pPr>
        <w:spacing w:line="360" w:lineRule="auto"/>
        <w:ind w:firstLineChars="200" w:firstLine="560"/>
        <w:rPr>
          <w:rFonts w:ascii="仿宋" w:eastAsia="仿宋" w:hAnsi="仿宋" w:cs="宋体"/>
          <w:kern w:val="0"/>
          <w:sz w:val="28"/>
          <w:szCs w:val="28"/>
        </w:rPr>
      </w:pPr>
      <w:r w:rsidRPr="009A26BA">
        <w:rPr>
          <w:rFonts w:ascii="仿宋" w:eastAsia="仿宋" w:hAnsi="仿宋" w:cs="宋体" w:hint="eastAsia"/>
          <w:kern w:val="0"/>
          <w:sz w:val="28"/>
          <w:szCs w:val="28"/>
        </w:rPr>
        <w:t>（1）中标人负责承包范围内的安全作业管理，严格按照有关部门的要求，制定有关规章制度；</w:t>
      </w:r>
    </w:p>
    <w:p w:rsidR="009A26BA" w:rsidRPr="009A26BA" w:rsidRDefault="009A26BA" w:rsidP="009A26BA">
      <w:pPr>
        <w:spacing w:line="360" w:lineRule="auto"/>
        <w:ind w:firstLineChars="200" w:firstLine="560"/>
        <w:rPr>
          <w:rFonts w:ascii="仿宋" w:eastAsia="仿宋" w:hAnsi="仿宋" w:cs="宋体"/>
          <w:kern w:val="0"/>
          <w:sz w:val="28"/>
          <w:szCs w:val="28"/>
        </w:rPr>
      </w:pPr>
      <w:r w:rsidRPr="009A26BA">
        <w:rPr>
          <w:rFonts w:ascii="仿宋" w:eastAsia="仿宋" w:hAnsi="仿宋" w:cs="宋体" w:hint="eastAsia"/>
          <w:kern w:val="0"/>
          <w:sz w:val="28"/>
          <w:szCs w:val="28"/>
        </w:rPr>
        <w:t>（2）中标人负责对工作人员进行思想教育，专业培训，安全教育，做到遵纪守法；</w:t>
      </w:r>
    </w:p>
    <w:p w:rsidR="009A26BA" w:rsidRPr="009A26BA" w:rsidRDefault="009A26BA" w:rsidP="009A26BA">
      <w:pPr>
        <w:spacing w:line="360" w:lineRule="auto"/>
        <w:ind w:firstLineChars="200" w:firstLine="560"/>
        <w:rPr>
          <w:rFonts w:ascii="仿宋" w:eastAsia="仿宋" w:hAnsi="仿宋" w:cs="宋体"/>
          <w:kern w:val="0"/>
          <w:sz w:val="28"/>
          <w:szCs w:val="28"/>
        </w:rPr>
      </w:pPr>
      <w:r w:rsidRPr="009A26BA">
        <w:rPr>
          <w:rFonts w:ascii="仿宋" w:eastAsia="仿宋" w:hAnsi="仿宋" w:cs="宋体" w:hint="eastAsia"/>
          <w:kern w:val="0"/>
          <w:sz w:val="28"/>
          <w:szCs w:val="28"/>
        </w:rPr>
        <w:t>（3）合同期内所发生的民事、刑事、安全事故、劳资纠纷等一切责任及经济损失均由中标人承担。</w:t>
      </w:r>
    </w:p>
    <w:p w:rsidR="009A26BA" w:rsidRPr="009A26BA" w:rsidRDefault="009A26BA" w:rsidP="009A26BA">
      <w:pPr>
        <w:spacing w:line="360" w:lineRule="auto"/>
        <w:ind w:firstLineChars="200" w:firstLine="560"/>
        <w:rPr>
          <w:rFonts w:ascii="仿宋" w:eastAsia="仿宋" w:hAnsi="仿宋" w:cs="宋体"/>
          <w:kern w:val="0"/>
          <w:sz w:val="28"/>
          <w:szCs w:val="28"/>
        </w:rPr>
      </w:pPr>
      <w:r w:rsidRPr="009A26BA">
        <w:rPr>
          <w:rFonts w:ascii="仿宋" w:eastAsia="仿宋" w:hAnsi="仿宋" w:cs="宋体" w:hint="eastAsia"/>
          <w:kern w:val="0"/>
          <w:sz w:val="28"/>
          <w:szCs w:val="28"/>
        </w:rPr>
        <w:t>（4）中标单位应密切注意气象预报，及时采取防范措施，防止暴风雨、洪水、雷电、冰冻、高温等造成人身损害，中标单位不得以除地震等不可抗力以外的自然灾害为由提出索赔要求。</w:t>
      </w:r>
    </w:p>
    <w:p w:rsidR="009A26BA" w:rsidRPr="009A26BA" w:rsidRDefault="009A26BA" w:rsidP="009A26BA">
      <w:pPr>
        <w:spacing w:line="360" w:lineRule="auto"/>
        <w:ind w:firstLineChars="200" w:firstLine="562"/>
        <w:rPr>
          <w:rFonts w:ascii="仿宋" w:eastAsia="仿宋" w:hAnsi="仿宋" w:cs="Times New Roman"/>
          <w:b/>
          <w:sz w:val="28"/>
          <w:szCs w:val="28"/>
        </w:rPr>
      </w:pPr>
      <w:r w:rsidRPr="009A26BA">
        <w:rPr>
          <w:rFonts w:ascii="仿宋" w:eastAsia="仿宋" w:hAnsi="仿宋" w:cstheme="minorBidi" w:hint="eastAsia"/>
          <w:b/>
          <w:sz w:val="28"/>
          <w:szCs w:val="28"/>
        </w:rPr>
        <w:t>7、其他要求：有下列情形之一，采购人将终止合同，由此所造成的损失由中标人承担。</w:t>
      </w:r>
    </w:p>
    <w:p w:rsidR="009A26BA" w:rsidRPr="009A26BA" w:rsidRDefault="009A26BA" w:rsidP="009A26BA">
      <w:pPr>
        <w:spacing w:line="360" w:lineRule="auto"/>
        <w:ind w:firstLineChars="200" w:firstLine="560"/>
        <w:rPr>
          <w:rFonts w:ascii="仿宋" w:eastAsia="仿宋" w:hAnsi="仿宋" w:cs="宋体"/>
          <w:kern w:val="0"/>
          <w:sz w:val="28"/>
          <w:szCs w:val="28"/>
        </w:rPr>
      </w:pPr>
      <w:r w:rsidRPr="009A26BA">
        <w:rPr>
          <w:rFonts w:ascii="仿宋" w:eastAsia="仿宋" w:hAnsi="仿宋" w:cs="宋体" w:hint="eastAsia"/>
          <w:kern w:val="0"/>
          <w:sz w:val="28"/>
          <w:szCs w:val="28"/>
        </w:rPr>
        <w:t>（1）工作不到位，质量不达标，造成严重影响被市、区等相关部门一年内连续两次通报或者累计达到3次的，服务合同予以无条件解除，造成的损失由中标方承担。</w:t>
      </w:r>
    </w:p>
    <w:p w:rsidR="009A26BA" w:rsidRPr="009A26BA" w:rsidRDefault="009A26BA" w:rsidP="009A26BA">
      <w:pPr>
        <w:spacing w:line="360" w:lineRule="auto"/>
        <w:ind w:firstLineChars="200" w:firstLine="560"/>
        <w:rPr>
          <w:rFonts w:ascii="仿宋" w:eastAsia="仿宋" w:hAnsi="仿宋" w:cs="宋体"/>
          <w:kern w:val="0"/>
          <w:sz w:val="28"/>
          <w:szCs w:val="28"/>
        </w:rPr>
      </w:pPr>
      <w:r w:rsidRPr="009A26BA">
        <w:rPr>
          <w:rFonts w:ascii="仿宋" w:eastAsia="仿宋" w:hAnsi="仿宋" w:cs="宋体" w:hint="eastAsia"/>
          <w:kern w:val="0"/>
          <w:sz w:val="28"/>
          <w:szCs w:val="28"/>
        </w:rPr>
        <w:t>（2）累计3个月作业服务考核在80分以下或年度月平均分在85分（含85分，月度得分按项平均计算）以下，招标人有权无条件终止合同，造成的损失由中标方承担。</w:t>
      </w:r>
      <w:r w:rsidRPr="009A26BA">
        <w:rPr>
          <w:rFonts w:ascii="仿宋" w:eastAsia="仿宋" w:hAnsi="仿宋" w:cs="@微软简标宋" w:hint="eastAsia"/>
          <w:sz w:val="28"/>
          <w:szCs w:val="28"/>
        </w:rPr>
        <w:t xml:space="preserve">     </w:t>
      </w:r>
    </w:p>
    <w:p w:rsidR="009A26BA" w:rsidRPr="009A26BA" w:rsidRDefault="009A26BA" w:rsidP="009A26BA">
      <w:pPr>
        <w:spacing w:line="560" w:lineRule="exact"/>
        <w:ind w:left="437"/>
        <w:outlineLvl w:val="1"/>
        <w:rPr>
          <w:rFonts w:ascii="仿宋" w:eastAsia="仿宋" w:hAnsi="仿宋" w:cs="@仿宋_GB2312"/>
          <w:b/>
          <w:sz w:val="28"/>
          <w:szCs w:val="28"/>
        </w:rPr>
      </w:pPr>
      <w:bookmarkStart w:id="8" w:name="_Toc20717"/>
      <w:bookmarkStart w:id="9" w:name="_Toc16414"/>
      <w:bookmarkStart w:id="10" w:name="_Toc32500"/>
      <w:r w:rsidRPr="009A26BA">
        <w:rPr>
          <w:rFonts w:ascii="仿宋" w:eastAsia="仿宋" w:hAnsi="仿宋" w:cs="@仿宋_GB2312" w:hint="eastAsia"/>
          <w:b/>
          <w:sz w:val="28"/>
          <w:szCs w:val="28"/>
        </w:rPr>
        <w:t>三、报价要求</w:t>
      </w:r>
      <w:bookmarkEnd w:id="8"/>
      <w:bookmarkEnd w:id="9"/>
      <w:bookmarkEnd w:id="10"/>
    </w:p>
    <w:p w:rsidR="009A26BA" w:rsidRPr="009A26BA" w:rsidRDefault="009A26BA" w:rsidP="009A26BA">
      <w:pPr>
        <w:spacing w:line="560" w:lineRule="exact"/>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lastRenderedPageBreak/>
        <w:t>1、本次招标投标人报价须提供相应的项目报价测算明细表（如人工费、机械费、税费、管理费等）。</w:t>
      </w:r>
    </w:p>
    <w:p w:rsidR="009A26BA" w:rsidRPr="009A26BA" w:rsidRDefault="009A26BA" w:rsidP="009A26BA">
      <w:pPr>
        <w:spacing w:line="560" w:lineRule="exact"/>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2、人工成本：</w:t>
      </w:r>
    </w:p>
    <w:p w:rsidR="009A26BA" w:rsidRPr="009A26BA" w:rsidRDefault="009A26BA" w:rsidP="009A26BA">
      <w:pPr>
        <w:spacing w:line="560" w:lineRule="exact"/>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（1）投标人在承包期间必须规范用工，办理相关保险，保险按蚌埠相关规定和标准执行。</w:t>
      </w:r>
    </w:p>
    <w:p w:rsidR="009A26BA" w:rsidRPr="009A26BA" w:rsidRDefault="009A26BA" w:rsidP="009A26BA">
      <w:pPr>
        <w:spacing w:line="560" w:lineRule="exact"/>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2）根据市场人员工资行情，驾驶员工资不得低于3800元/人/月，辅助工工资不得低于2200元/人/月。其他人员工资（项目经理、财务人员、综合管理员、机械队长）不得低于3850元/人/月。以上工资包含个人缴纳社保部分（社会保险（五险）个人缴纳费用组成为:养老保险8％、失业保险 0.5％、医疗保险2％，个人重大疾病补助须缴纳7元/人·月）。</w:t>
      </w:r>
    </w:p>
    <w:p w:rsidR="009A26BA" w:rsidRPr="009A26BA" w:rsidRDefault="009A26BA" w:rsidP="009A26BA">
      <w:pPr>
        <w:widowControl/>
        <w:spacing w:line="560" w:lineRule="exact"/>
        <w:ind w:firstLineChars="200" w:firstLine="560"/>
        <w:jc w:val="left"/>
        <w:rPr>
          <w:rFonts w:ascii="仿宋" w:eastAsia="仿宋" w:hAnsi="仿宋" w:cstheme="minorBidi"/>
          <w:sz w:val="28"/>
          <w:szCs w:val="28"/>
        </w:rPr>
      </w:pPr>
      <w:r w:rsidRPr="009A26BA">
        <w:rPr>
          <w:rFonts w:ascii="仿宋" w:eastAsia="仿宋" w:hAnsi="仿宋" w:cstheme="minorBidi" w:hint="eastAsia"/>
          <w:sz w:val="28"/>
          <w:szCs w:val="28"/>
        </w:rPr>
        <w:t xml:space="preserve">（3）社保费用社会保险（五险）缴费基数最低为 4227 元，计算缴费金额以每人每月 为基数，社会保 险（五险）企业缴纳费用（缴费费率:25.7％）组成为:养老保险 16％、工伤保险 0.4％、失业保险 0.5％、医疗保险 8.8％，单位重大疾病补助须缴纳 15.5 元/人/月。 </w:t>
      </w:r>
    </w:p>
    <w:p w:rsidR="009A26BA" w:rsidRPr="009A26BA" w:rsidRDefault="009A26BA" w:rsidP="009A26BA">
      <w:pPr>
        <w:widowControl/>
        <w:spacing w:line="560" w:lineRule="exact"/>
        <w:ind w:firstLineChars="200" w:firstLine="560"/>
        <w:jc w:val="left"/>
        <w:rPr>
          <w:rFonts w:ascii="仿宋" w:eastAsia="仿宋" w:hAnsi="仿宋" w:cstheme="minorBidi"/>
          <w:sz w:val="28"/>
          <w:szCs w:val="28"/>
        </w:rPr>
      </w:pPr>
      <w:r w:rsidRPr="009A26BA">
        <w:rPr>
          <w:rFonts w:ascii="仿宋" w:eastAsia="仿宋" w:hAnsi="仿宋" w:cstheme="minorBidi" w:hint="eastAsia"/>
          <w:sz w:val="28"/>
          <w:szCs w:val="28"/>
        </w:rPr>
        <w:t xml:space="preserve">（4）法定节假日（共 13 </w:t>
      </w:r>
      <w:proofErr w:type="gramStart"/>
      <w:r w:rsidRPr="009A26BA">
        <w:rPr>
          <w:rFonts w:ascii="仿宋" w:eastAsia="仿宋" w:hAnsi="仿宋" w:cstheme="minorBidi" w:hint="eastAsia"/>
          <w:sz w:val="28"/>
          <w:szCs w:val="28"/>
        </w:rPr>
        <w:t>个</w:t>
      </w:r>
      <w:proofErr w:type="gramEnd"/>
      <w:r w:rsidRPr="009A26BA">
        <w:rPr>
          <w:rFonts w:ascii="仿宋" w:eastAsia="仿宋" w:hAnsi="仿宋" w:cstheme="minorBidi" w:hint="eastAsia"/>
          <w:sz w:val="28"/>
          <w:szCs w:val="28"/>
        </w:rPr>
        <w:t xml:space="preserve">）3 </w:t>
      </w:r>
      <w:proofErr w:type="gramStart"/>
      <w:r w:rsidRPr="009A26BA">
        <w:rPr>
          <w:rFonts w:ascii="仿宋" w:eastAsia="仿宋" w:hAnsi="仿宋" w:cstheme="minorBidi" w:hint="eastAsia"/>
          <w:sz w:val="28"/>
          <w:szCs w:val="28"/>
        </w:rPr>
        <w:t>倍</w:t>
      </w:r>
      <w:proofErr w:type="gramEnd"/>
      <w:r w:rsidRPr="009A26BA">
        <w:rPr>
          <w:rFonts w:ascii="仿宋" w:eastAsia="仿宋" w:hAnsi="仿宋" w:cstheme="minorBidi" w:hint="eastAsia"/>
          <w:sz w:val="28"/>
          <w:szCs w:val="28"/>
        </w:rPr>
        <w:t>工资，计算方法为：（月工资*3/21.75=节假日工资（人/天）。加班人员数量为</w:t>
      </w:r>
      <w:r w:rsidRPr="009A26BA">
        <w:rPr>
          <w:rFonts w:ascii="仿宋" w:eastAsia="仿宋" w:hAnsi="仿宋" w:cstheme="minorBidi" w:hint="eastAsia"/>
          <w:color w:val="000000" w:themeColor="text1"/>
          <w:sz w:val="28"/>
          <w:szCs w:val="28"/>
        </w:rPr>
        <w:t xml:space="preserve"> </w:t>
      </w:r>
      <w:r w:rsidRPr="009A26BA">
        <w:rPr>
          <w:rFonts w:ascii="仿宋" w:eastAsia="仿宋" w:hAnsi="仿宋" w:cstheme="minorBidi" w:hint="eastAsia"/>
          <w:color w:val="000000" w:themeColor="text1"/>
          <w:sz w:val="28"/>
          <w:szCs w:val="28"/>
          <w:u w:val="single"/>
        </w:rPr>
        <w:t>64人</w:t>
      </w:r>
      <w:r w:rsidRPr="009A26BA">
        <w:rPr>
          <w:rFonts w:ascii="仿宋" w:eastAsia="仿宋" w:hAnsi="仿宋" w:cstheme="minorBidi" w:hint="eastAsia"/>
          <w:sz w:val="28"/>
          <w:szCs w:val="28"/>
        </w:rPr>
        <w:t>，加班岗位为：</w:t>
      </w:r>
      <w:r w:rsidRPr="009A26BA">
        <w:rPr>
          <w:rFonts w:ascii="仿宋" w:eastAsia="仿宋" w:hAnsi="仿宋" w:cstheme="minorBidi" w:hint="eastAsia"/>
          <w:sz w:val="28"/>
          <w:szCs w:val="28"/>
          <w:u w:val="single"/>
        </w:rPr>
        <w:t>驾驶员、辅助工。</w:t>
      </w:r>
      <w:r w:rsidRPr="009A26BA">
        <w:rPr>
          <w:rFonts w:ascii="仿宋" w:eastAsia="仿宋" w:hAnsi="仿宋" w:cstheme="minorBidi" w:hint="eastAsia"/>
          <w:sz w:val="28"/>
          <w:szCs w:val="28"/>
        </w:rPr>
        <w:t>总报价中须包含加班费用，否则废标。</w:t>
      </w:r>
    </w:p>
    <w:p w:rsidR="009A26BA" w:rsidRPr="009A26BA" w:rsidRDefault="009A26BA" w:rsidP="009A26BA">
      <w:pPr>
        <w:spacing w:line="560" w:lineRule="exact"/>
        <w:ind w:firstLineChars="200" w:firstLine="560"/>
        <w:rPr>
          <w:rFonts w:ascii="仿宋" w:eastAsia="仿宋" w:hAnsi="仿宋" w:cs="Times New Roman"/>
          <w:sz w:val="28"/>
          <w:szCs w:val="28"/>
        </w:rPr>
      </w:pPr>
      <w:r w:rsidRPr="009A26BA">
        <w:rPr>
          <w:rFonts w:ascii="仿宋" w:eastAsia="仿宋" w:hAnsi="仿宋" w:cstheme="minorBidi" w:hint="eastAsia"/>
          <w:sz w:val="28"/>
          <w:szCs w:val="28"/>
        </w:rPr>
        <w:t>（5）福利待遇不得低于600元/人/年，高温费不得低于200元/人/月（每年按3个月计算）。此项费用为不可竞争费用。</w:t>
      </w:r>
    </w:p>
    <w:p w:rsidR="009A26BA" w:rsidRPr="009A26BA" w:rsidRDefault="009A26BA" w:rsidP="009A26BA">
      <w:pPr>
        <w:spacing w:line="560" w:lineRule="exact"/>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（6）法定节假日（共11个）3倍工资，计算方法为：（月工资*3/21.75=节假日工资/人</w:t>
      </w:r>
      <w:r w:rsidRPr="009A26BA">
        <w:rPr>
          <w:rFonts w:ascii="宋体" w:eastAsia="宋体" w:hAnsi="宋体" w:cs="宋体" w:hint="eastAsia"/>
          <w:sz w:val="28"/>
          <w:szCs w:val="28"/>
        </w:rPr>
        <w:t>•</w:t>
      </w:r>
      <w:r w:rsidRPr="009A26BA">
        <w:rPr>
          <w:rFonts w:ascii="仿宋" w:eastAsia="仿宋" w:hAnsi="仿宋" w:cs="仿宋" w:hint="eastAsia"/>
          <w:sz w:val="28"/>
          <w:szCs w:val="28"/>
        </w:rPr>
        <w:t>天）。此项费用为不可竞争费用。与上述重复</w:t>
      </w:r>
    </w:p>
    <w:p w:rsidR="009A26BA" w:rsidRPr="009A26BA" w:rsidRDefault="009A26BA" w:rsidP="009A26BA">
      <w:pPr>
        <w:spacing w:line="560" w:lineRule="exact"/>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lastRenderedPageBreak/>
        <w:t>（7）劳保费用、工具费用等由投标人自行测算。</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3、车辆设备费用</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1）垃圾收集清运作业车辆设备不低于最低配置要求。车辆费用应包括车辆全年保险、油费、维修保养、折旧等一切费用.投标人投标时对垃圾作业车辆运行路线、运行时间等因素在测算运行成本时应考虑预留足够应对突发事件、重大保障任务时动用的车辆运行费用等。</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（2）投标人应充分考虑到垃圾作业车辆的实际运行油耗和招标要求的收集清运范围，</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（3）使用的垃圾作业车辆需按照招标人的要求安装GPS（北斗导航）信息化管理系统。</w:t>
      </w:r>
    </w:p>
    <w:p w:rsidR="009A26BA" w:rsidRPr="009A26BA" w:rsidRDefault="009A26BA" w:rsidP="009A26BA">
      <w:pPr>
        <w:spacing w:line="360" w:lineRule="auto"/>
        <w:ind w:firstLineChars="200" w:firstLine="560"/>
        <w:rPr>
          <w:rFonts w:ascii="仿宋" w:eastAsia="仿宋" w:hAnsi="仿宋" w:cstheme="minorBidi"/>
          <w:sz w:val="28"/>
          <w:szCs w:val="28"/>
        </w:rPr>
      </w:pPr>
      <w:r w:rsidRPr="009A26BA">
        <w:rPr>
          <w:rFonts w:ascii="仿宋" w:eastAsia="仿宋" w:hAnsi="仿宋" w:cstheme="minorBidi" w:hint="eastAsia"/>
          <w:sz w:val="28"/>
          <w:szCs w:val="28"/>
        </w:rPr>
        <w:t>（4）投标人严格成本核算及机械折旧，合理有效的测算本项目运作所需费用。</w:t>
      </w:r>
    </w:p>
    <w:p w:rsidR="009A26BA" w:rsidRPr="009A26BA" w:rsidRDefault="009A26BA" w:rsidP="009A26BA">
      <w:pPr>
        <w:spacing w:line="360" w:lineRule="auto"/>
        <w:ind w:firstLineChars="200" w:firstLine="560"/>
        <w:rPr>
          <w:rFonts w:ascii="仿宋" w:eastAsia="仿宋" w:hAnsi="仿宋" w:cstheme="minorBidi"/>
          <w:color w:val="000000"/>
          <w:sz w:val="28"/>
          <w:szCs w:val="28"/>
        </w:rPr>
      </w:pPr>
      <w:r w:rsidRPr="009A26BA">
        <w:rPr>
          <w:rFonts w:ascii="仿宋" w:eastAsia="仿宋" w:hAnsi="仿宋" w:cstheme="minorBidi" w:hint="eastAsia"/>
          <w:sz w:val="28"/>
          <w:szCs w:val="28"/>
        </w:rPr>
        <w:t>4、行政费用：能维持本项目部所需必要的行政管理费用（含办公费用、办公水电费用、停车场租赁（投标人中标后必须在本地租赁满足车辆停放场地）等费用）。如遇国家和省、市级迎检、重大活动保障投标人须服从市、区统一安排，增加人员，延长时间，所需费用投标人综合考虑，中标后不作增</w:t>
      </w:r>
      <w:r w:rsidRPr="009A26BA">
        <w:rPr>
          <w:rFonts w:ascii="仿宋" w:eastAsia="仿宋" w:hAnsi="仿宋" w:cstheme="minorBidi" w:hint="eastAsia"/>
          <w:color w:val="000000"/>
          <w:sz w:val="28"/>
          <w:szCs w:val="28"/>
        </w:rPr>
        <w:t>加，自行测算。同时投标单位须有固定办公场所和配备必要的办公设备。</w:t>
      </w:r>
    </w:p>
    <w:p w:rsidR="009A26BA" w:rsidRPr="009A26BA" w:rsidRDefault="009A26BA" w:rsidP="009A26BA">
      <w:pPr>
        <w:widowControl/>
        <w:shd w:val="clear" w:color="auto" w:fill="FFFFFF"/>
        <w:spacing w:line="495" w:lineRule="atLeast"/>
        <w:ind w:firstLineChars="200" w:firstLine="560"/>
        <w:jc w:val="left"/>
        <w:rPr>
          <w:rFonts w:ascii="仿宋" w:eastAsia="仿宋" w:hAnsi="仿宋" w:cstheme="minorBidi"/>
          <w:color w:val="000000"/>
          <w:sz w:val="28"/>
          <w:szCs w:val="28"/>
        </w:rPr>
      </w:pPr>
      <w:r w:rsidRPr="009A26BA">
        <w:rPr>
          <w:rFonts w:ascii="仿宋" w:eastAsia="仿宋" w:hAnsi="仿宋" w:cstheme="minorBidi" w:hint="eastAsia"/>
          <w:color w:val="000000"/>
          <w:sz w:val="28"/>
          <w:szCs w:val="28"/>
        </w:rPr>
        <w:t>5、一般纳税人税金 6.72％，小规模纳税人税金 3.36％，如投标供应商以小规模纳税人税金费率报价，投标文件中须提供税务部门出具的小规模纳税人证明材料（如:企业税种核定材料等），否则将导</w:t>
      </w:r>
      <w:r w:rsidRPr="009A26BA">
        <w:rPr>
          <w:rFonts w:ascii="仿宋" w:eastAsia="仿宋" w:hAnsi="仿宋" w:cstheme="minorBidi" w:hint="eastAsia"/>
          <w:color w:val="000000"/>
          <w:sz w:val="28"/>
          <w:szCs w:val="28"/>
        </w:rPr>
        <w:lastRenderedPageBreak/>
        <w:t>致投标无效；投标单位在蚌埠（含三县，下同）注册或在蚌埠注册非法人单位分支机构的须提供蚌埠税务部门出具的小规模纳税人证明材料；投标单位在其他地方注册须提供注册地（不包括分支机构注册地）税务部门为投标单位（不包括分支机构）出具的小规模纳税人证明材料。</w:t>
      </w:r>
    </w:p>
    <w:p w:rsidR="009A26BA" w:rsidRPr="009A26BA" w:rsidRDefault="009A26BA" w:rsidP="009A26BA">
      <w:pPr>
        <w:widowControl/>
        <w:shd w:val="clear" w:color="auto" w:fill="FFFFFF"/>
        <w:spacing w:line="495" w:lineRule="atLeast"/>
        <w:ind w:firstLineChars="200" w:firstLine="560"/>
        <w:jc w:val="left"/>
        <w:rPr>
          <w:rFonts w:ascii="仿宋" w:eastAsia="仿宋" w:hAnsi="仿宋" w:cstheme="minorBidi"/>
          <w:color w:val="000000"/>
          <w:sz w:val="28"/>
          <w:szCs w:val="28"/>
        </w:rPr>
      </w:pPr>
      <w:r w:rsidRPr="009A26BA">
        <w:rPr>
          <w:rFonts w:ascii="仿宋" w:eastAsia="仿宋" w:hAnsi="仿宋" w:cstheme="minorBidi" w:hint="eastAsia"/>
          <w:color w:val="000000"/>
          <w:sz w:val="28"/>
          <w:szCs w:val="28"/>
        </w:rPr>
        <w:t>6、政策性费用不接受赠送及优惠，其他费用为可竞争性费用，由投标供应商自行报价。</w:t>
      </w:r>
    </w:p>
    <w:p w:rsidR="009A26BA" w:rsidRPr="009A26BA" w:rsidRDefault="009A26BA" w:rsidP="009A26BA">
      <w:pPr>
        <w:widowControl/>
        <w:shd w:val="clear" w:color="auto" w:fill="FFFFFF"/>
        <w:spacing w:line="495" w:lineRule="atLeast"/>
        <w:ind w:firstLineChars="200" w:firstLine="560"/>
        <w:jc w:val="left"/>
        <w:rPr>
          <w:rFonts w:ascii="仿宋" w:eastAsia="仿宋" w:hAnsi="仿宋" w:cstheme="minorBidi"/>
          <w:color w:val="000000"/>
          <w:sz w:val="28"/>
          <w:szCs w:val="28"/>
        </w:rPr>
      </w:pPr>
      <w:r w:rsidRPr="009A26BA">
        <w:rPr>
          <w:rFonts w:ascii="仿宋" w:eastAsia="仿宋" w:hAnsi="仿宋" w:cstheme="minorBidi" w:hint="eastAsia"/>
          <w:color w:val="000000"/>
          <w:sz w:val="28"/>
          <w:szCs w:val="28"/>
        </w:rPr>
        <w:t>7、投标供应商应自行踏勘服务现场，如投标供应商因未及时踏勘现场而导致的报价缺项漏项或中标后无法兑现服务，投标供应商自行承担一切后果。</w:t>
      </w:r>
    </w:p>
    <w:bookmarkEnd w:id="3"/>
    <w:bookmarkEnd w:id="5"/>
    <w:p w:rsidR="009A26BA" w:rsidRDefault="009A26BA" w:rsidP="009A26BA">
      <w:pPr>
        <w:spacing w:line="800" w:lineRule="exact"/>
        <w:ind w:firstLineChars="200" w:firstLine="560"/>
        <w:rPr>
          <w:rFonts w:ascii="宋体" w:eastAsia="宋体" w:hAnsi="宋体"/>
          <w:sz w:val="28"/>
          <w:szCs w:val="28"/>
          <w:u w:val="single"/>
        </w:rPr>
      </w:pPr>
      <w:r w:rsidRPr="009A26BA">
        <w:rPr>
          <w:rFonts w:ascii="仿宋" w:eastAsia="仿宋" w:hAnsi="仿宋" w:cs="@微软简标宋" w:hint="eastAsia"/>
          <w:sz w:val="28"/>
          <w:szCs w:val="28"/>
        </w:rPr>
        <w:t xml:space="preserve">     </w:t>
      </w:r>
      <w:bookmarkStart w:id="11" w:name="_GoBack"/>
      <w:bookmarkEnd w:id="11"/>
    </w:p>
    <w:p w:rsidR="007104BB" w:rsidRPr="009A26BA" w:rsidRDefault="007104BB"/>
    <w:sectPr w:rsidR="007104BB" w:rsidRPr="009A2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799FF"/>
    <w:multiLevelType w:val="singleLevel"/>
    <w:tmpl w:val="576799F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CD"/>
    <w:rsid w:val="007104BB"/>
    <w:rsid w:val="009A26BA"/>
    <w:rsid w:val="00D5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BA"/>
    <w:pPr>
      <w:widowControl w:val="0"/>
      <w:jc w:val="both"/>
    </w:pPr>
    <w:rPr>
      <w:rFonts w:ascii="等线" w:eastAsia="等线" w:hAnsi="等线" w:cs="等线"/>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BA"/>
    <w:pPr>
      <w:widowControl w:val="0"/>
      <w:jc w:val="both"/>
    </w:pPr>
    <w:rPr>
      <w:rFonts w:ascii="等线" w:eastAsia="等线" w:hAnsi="等线" w:cs="等线"/>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2318</Words>
  <Characters>2482</Characters>
  <Application>Microsoft Office Word</Application>
  <DocSecurity>0</DocSecurity>
  <Lines>155</Lines>
  <Paragraphs>218</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315457389@qq.com</dc:creator>
  <cp:keywords/>
  <dc:description/>
  <cp:lastModifiedBy>315457389@qq.com</cp:lastModifiedBy>
  <cp:revision>2</cp:revision>
  <dcterms:created xsi:type="dcterms:W3CDTF">2025-07-15T09:05:00Z</dcterms:created>
  <dcterms:modified xsi:type="dcterms:W3CDTF">2025-07-15T09:06:00Z</dcterms:modified>
</cp:coreProperties>
</file>