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59" w:right="447" w:hanging="1593"/>
        <w:spacing w:before="100" w:line="30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2024</w:t>
      </w:r>
      <w:r>
        <w:rPr>
          <w:rFonts w:ascii="SimHei" w:hAnsi="SimHei" w:eastAsia="SimHei" w:cs="SimHei"/>
          <w:sz w:val="43"/>
          <w:szCs w:val="43"/>
          <w:spacing w:val="-7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6"/>
        </w:rPr>
        <w:t>年禹会区农机购置与应用补贴</w:t>
      </w:r>
      <w:r>
        <w:rPr>
          <w:rFonts w:ascii="SimHei" w:hAnsi="SimHei" w:eastAsia="SimHei" w:cs="SimHei"/>
          <w:sz w:val="43"/>
          <w:szCs w:val="4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8"/>
        </w:rPr>
        <w:t>政策实施情况公告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29" w:right="87" w:firstLine="640"/>
        <w:spacing w:before="101" w:line="418" w:lineRule="auto"/>
        <w:jc w:val="both"/>
        <w:rPr/>
      </w:pP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年，上级分配禹会区财政农机购置与应</w:t>
      </w:r>
      <w:r>
        <w:rPr>
          <w:spacing w:val="3"/>
        </w:rPr>
        <w:t>用补贴资金</w:t>
      </w:r>
      <w:r>
        <w:rPr/>
        <w:t xml:space="preserve"> </w:t>
      </w:r>
      <w:r>
        <w:rPr>
          <w:spacing w:val="7"/>
        </w:rPr>
        <w:t>274</w:t>
      </w:r>
      <w:r>
        <w:rPr>
          <w:spacing w:val="-37"/>
        </w:rPr>
        <w:t xml:space="preserve"> </w:t>
      </w:r>
      <w:r>
        <w:rPr>
          <w:spacing w:val="7"/>
        </w:rPr>
        <w:t>万元，其中中央资金两批合计</w:t>
      </w:r>
      <w:r>
        <w:rPr>
          <w:spacing w:val="-36"/>
        </w:rPr>
        <w:t xml:space="preserve"> </w:t>
      </w:r>
      <w:r>
        <w:rPr>
          <w:spacing w:val="7"/>
        </w:rPr>
        <w:t>192</w:t>
      </w:r>
      <w:r>
        <w:rPr>
          <w:spacing w:val="-48"/>
        </w:rPr>
        <w:t xml:space="preserve"> </w:t>
      </w:r>
      <w:r>
        <w:rPr>
          <w:spacing w:val="7"/>
        </w:rPr>
        <w:t>万元，省级资金两批</w:t>
      </w:r>
      <w:r>
        <w:rPr/>
        <w:t xml:space="preserve"> </w:t>
      </w:r>
      <w:r>
        <w:rPr>
          <w:spacing w:val="9"/>
        </w:rPr>
        <w:t>合计</w:t>
      </w:r>
      <w:r>
        <w:rPr>
          <w:spacing w:val="-48"/>
        </w:rPr>
        <w:t xml:space="preserve"> </w:t>
      </w:r>
      <w:r>
        <w:rPr>
          <w:spacing w:val="9"/>
        </w:rPr>
        <w:t>82</w:t>
      </w:r>
      <w:r>
        <w:rPr>
          <w:spacing w:val="-44"/>
        </w:rPr>
        <w:t xml:space="preserve"> </w:t>
      </w:r>
      <w:r>
        <w:rPr>
          <w:spacing w:val="9"/>
        </w:rPr>
        <w:t>万元，实际可用资金</w:t>
      </w:r>
      <w:r>
        <w:rPr>
          <w:spacing w:val="-51"/>
        </w:rPr>
        <w:t xml:space="preserve"> </w:t>
      </w:r>
      <w:r>
        <w:rPr>
          <w:spacing w:val="9"/>
        </w:rPr>
        <w:t>274.274</w:t>
      </w:r>
      <w:r>
        <w:rPr>
          <w:spacing w:val="-46"/>
        </w:rPr>
        <w:t xml:space="preserve"> </w:t>
      </w:r>
      <w:r>
        <w:rPr>
          <w:spacing w:val="9"/>
        </w:rPr>
        <w:t>万元（含上年结余资</w:t>
      </w:r>
      <w:r>
        <w:rPr/>
        <w:t xml:space="preserve"> </w:t>
      </w:r>
      <w:r>
        <w:rPr>
          <w:spacing w:val="3"/>
        </w:rPr>
        <w:t>金</w:t>
      </w:r>
      <w:r>
        <w:rPr>
          <w:spacing w:val="-74"/>
        </w:rPr>
        <w:t xml:space="preserve"> </w:t>
      </w:r>
      <w:r>
        <w:rPr>
          <w:spacing w:val="3"/>
        </w:rPr>
        <w:t>0.274</w:t>
      </w:r>
      <w:r>
        <w:rPr>
          <w:spacing w:val="-70"/>
        </w:rPr>
        <w:t xml:space="preserve"> </w:t>
      </w:r>
      <w:r>
        <w:rPr>
          <w:spacing w:val="3"/>
        </w:rPr>
        <w:t>万元</w:t>
      </w:r>
      <w:r>
        <w:rPr>
          <w:spacing w:val="-67"/>
          <w:w w:val="77"/>
        </w:rPr>
        <w:t>），</w:t>
      </w:r>
      <w:r>
        <w:rPr>
          <w:spacing w:val="3"/>
        </w:rPr>
        <w:t>结算兑付资金274.175</w:t>
      </w:r>
      <w:r>
        <w:rPr>
          <w:spacing w:val="-70"/>
        </w:rPr>
        <w:t xml:space="preserve"> </w:t>
      </w:r>
      <w:r>
        <w:rPr>
          <w:spacing w:val="3"/>
        </w:rPr>
        <w:t>万元，结余资金0.099</w:t>
      </w:r>
      <w:r>
        <w:rPr/>
        <w:t xml:space="preserve"> </w:t>
      </w:r>
      <w:r>
        <w:rPr>
          <w:spacing w:val="1"/>
        </w:rPr>
        <w:t>万元。</w:t>
      </w:r>
    </w:p>
    <w:p>
      <w:pPr>
        <w:pStyle w:val="BodyText"/>
        <w:ind w:left="35" w:firstLine="634"/>
        <w:spacing w:before="273" w:line="417" w:lineRule="auto"/>
        <w:jc w:val="both"/>
        <w:rPr/>
      </w:pPr>
      <w:r>
        <w:rPr>
          <w:spacing w:val="4"/>
        </w:rPr>
        <w:t>2024</w:t>
      </w:r>
      <w:r>
        <w:rPr>
          <w:spacing w:val="-48"/>
        </w:rPr>
        <w:t xml:space="preserve"> </w:t>
      </w:r>
      <w:r>
        <w:rPr>
          <w:spacing w:val="4"/>
        </w:rPr>
        <w:t>年我区补贴涵盖目拖拉机、联合收割机</w:t>
      </w:r>
      <w:r>
        <w:rPr>
          <w:spacing w:val="3"/>
        </w:rPr>
        <w:t>、秸秆粉碎</w:t>
      </w:r>
      <w:r>
        <w:rPr/>
        <w:t xml:space="preserve"> </w:t>
      </w:r>
      <w:r>
        <w:rPr>
          <w:spacing w:val="8"/>
        </w:rPr>
        <w:t>还田机、全混合日粮制备机、饲料混合机、饲料（草）粉碎</w:t>
      </w:r>
      <w:r>
        <w:rPr>
          <w:spacing w:val="13"/>
        </w:rPr>
        <w:t xml:space="preserve"> </w:t>
      </w:r>
      <w:r>
        <w:rPr>
          <w:spacing w:val="6"/>
        </w:rPr>
        <w:t>机、犁、</w:t>
      </w:r>
      <w:r>
        <w:rPr>
          <w:spacing w:val="-86"/>
        </w:rPr>
        <w:t xml:space="preserve"> </w:t>
      </w:r>
      <w:r>
        <w:rPr>
          <w:spacing w:val="6"/>
        </w:rPr>
        <w:t>田园管理机、喷雾机、谷物干燥机、打捆</w:t>
      </w:r>
      <w:r>
        <w:rPr>
          <w:spacing w:val="5"/>
        </w:rPr>
        <w:t>机、旋播</w:t>
      </w:r>
      <w:r>
        <w:rPr/>
        <w:t xml:space="preserve"> </w:t>
      </w:r>
      <w:r>
        <w:rPr>
          <w:spacing w:val="8"/>
        </w:rPr>
        <w:t>机、旋耕机、穴播机、条播机等补贴品目。资金内申请表数</w:t>
      </w:r>
      <w:r>
        <w:rPr>
          <w:spacing w:val="13"/>
        </w:rPr>
        <w:t xml:space="preserve"> </w:t>
      </w:r>
      <w:r>
        <w:rPr>
          <w:spacing w:val="4"/>
        </w:rPr>
        <w:t>140</w:t>
      </w:r>
      <w:r>
        <w:rPr>
          <w:spacing w:val="-48"/>
        </w:rPr>
        <w:t xml:space="preserve"> </w:t>
      </w:r>
      <w:r>
        <w:rPr>
          <w:spacing w:val="4"/>
        </w:rPr>
        <w:t>份，受益户</w:t>
      </w:r>
      <w:r>
        <w:rPr>
          <w:spacing w:val="-32"/>
        </w:rPr>
        <w:t xml:space="preserve"> </w:t>
      </w:r>
      <w:r>
        <w:rPr>
          <w:spacing w:val="4"/>
        </w:rPr>
        <w:t>116</w:t>
      </w:r>
      <w:r>
        <w:rPr>
          <w:spacing w:val="-46"/>
        </w:rPr>
        <w:t xml:space="preserve"> </w:t>
      </w:r>
      <w:r>
        <w:rPr>
          <w:spacing w:val="4"/>
        </w:rPr>
        <w:t>户，补贴机具</w:t>
      </w:r>
      <w:r>
        <w:rPr>
          <w:spacing w:val="-33"/>
        </w:rPr>
        <w:t xml:space="preserve"> </w:t>
      </w:r>
      <w:r>
        <w:rPr>
          <w:spacing w:val="4"/>
        </w:rPr>
        <w:t>149</w:t>
      </w:r>
      <w:r>
        <w:rPr>
          <w:spacing w:val="4"/>
        </w:rPr>
        <w:t xml:space="preserve"> </w:t>
      </w:r>
      <w:r>
        <w:rPr>
          <w:spacing w:val="4"/>
        </w:rPr>
        <w:t>台，补</w:t>
      </w:r>
      <w:r>
        <w:rPr>
          <w:spacing w:val="3"/>
        </w:rPr>
        <w:t>贴额</w:t>
      </w:r>
      <w:r>
        <w:rPr>
          <w:spacing w:val="-51"/>
        </w:rPr>
        <w:t xml:space="preserve"> </w:t>
      </w:r>
      <w:r>
        <w:rPr>
          <w:spacing w:val="3"/>
        </w:rPr>
        <w:t>274.175</w:t>
      </w:r>
      <w:r>
        <w:rPr/>
        <w:t xml:space="preserve"> </w:t>
      </w:r>
      <w:r>
        <w:rPr>
          <w:spacing w:val="-5"/>
        </w:rPr>
        <w:t>万元，购机户投入资金</w:t>
      </w:r>
      <w:r>
        <w:rPr>
          <w:spacing w:val="-39"/>
        </w:rPr>
        <w:t xml:space="preserve"> </w:t>
      </w:r>
      <w:r>
        <w:rPr>
          <w:spacing w:val="-5"/>
        </w:rPr>
        <w:t>1248.325</w:t>
      </w:r>
      <w:r>
        <w:rPr>
          <w:spacing w:val="-51"/>
        </w:rPr>
        <w:t xml:space="preserve"> </w:t>
      </w:r>
      <w:r>
        <w:rPr>
          <w:spacing w:val="-5"/>
        </w:rPr>
        <w:t>万元；系统内超录入</w:t>
      </w:r>
      <w:r>
        <w:rPr>
          <w:spacing w:val="-58"/>
        </w:rPr>
        <w:t xml:space="preserve"> </w:t>
      </w:r>
      <w:r>
        <w:rPr>
          <w:spacing w:val="-5"/>
        </w:rPr>
        <w:t>58</w:t>
      </w:r>
      <w:r>
        <w:rPr>
          <w:spacing w:val="-5"/>
        </w:rPr>
        <w:t xml:space="preserve"> </w:t>
      </w:r>
      <w:r>
        <w:rPr>
          <w:spacing w:val="-5"/>
        </w:rPr>
        <w:t>台，</w:t>
      </w:r>
      <w:r>
        <w:rPr/>
        <w:t xml:space="preserve"> </w:t>
      </w:r>
      <w:r>
        <w:rPr/>
        <w:t>补贴资金</w:t>
      </w:r>
      <w:r>
        <w:rPr>
          <w:spacing w:val="-33"/>
        </w:rPr>
        <w:t xml:space="preserve"> </w:t>
      </w:r>
      <w:r>
        <w:rPr/>
        <w:t>108.34</w:t>
      </w:r>
      <w:r>
        <w:rPr>
          <w:spacing w:val="-51"/>
        </w:rPr>
        <w:t xml:space="preserve"> </w:t>
      </w:r>
      <w:r>
        <w:rPr/>
        <w:t>万元。</w:t>
      </w:r>
    </w:p>
    <w:sectPr>
      <w:footerReference w:type="default" r:id="rId1"/>
      <w:pgSz w:w="11906" w:h="16839"/>
      <w:pgMar w:top="1431" w:right="1711" w:bottom="2667" w:left="1785" w:header="0" w:footer="225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429"/>
      <w:spacing w:before="1" w:line="239" w:lineRule="auto"/>
      <w:rPr/>
    </w:pPr>
    <w:r>
      <w:rPr>
        <w:spacing w:val="3"/>
      </w:rPr>
      <w:t>2024.12.12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2025-09-23T16:31:53Z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2025-09-23T16:33:05</vt:filetime>
  </property>
</Properties>
</file>