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CFA" w:rsidRDefault="00D00CFA" w:rsidP="00E95CFE">
      <w:pPr>
        <w:spacing w:line="560" w:lineRule="exact"/>
        <w:jc w:val="center"/>
        <w:rPr>
          <w:rFonts w:ascii="方正小标宋简体" w:eastAsia="方正小标宋简体"/>
          <w:sz w:val="44"/>
          <w:szCs w:val="44"/>
        </w:rPr>
      </w:pPr>
      <w:bookmarkStart w:id="0" w:name="OLE_LINK1"/>
      <w:r w:rsidRPr="009D25FA">
        <w:rPr>
          <w:rFonts w:ascii="方正小标宋简体" w:eastAsia="方正小标宋简体" w:hint="eastAsia"/>
          <w:sz w:val="44"/>
          <w:szCs w:val="44"/>
        </w:rPr>
        <w:t>2026年禹会区义务教育阶段（幼儿园）招生入学工作方案</w:t>
      </w:r>
    </w:p>
    <w:p w:rsidR="00CD63A2" w:rsidRPr="00CD63A2" w:rsidRDefault="00CD63A2" w:rsidP="00D00CFA">
      <w:pPr>
        <w:spacing w:line="560" w:lineRule="exact"/>
        <w:jc w:val="center"/>
        <w:rPr>
          <w:rFonts w:ascii="仿宋_GB2312" w:eastAsia="仿宋_GB2312"/>
          <w:sz w:val="32"/>
          <w:szCs w:val="32"/>
        </w:rPr>
      </w:pPr>
      <w:r w:rsidRPr="00CD63A2">
        <w:rPr>
          <w:rFonts w:ascii="仿宋_GB2312" w:eastAsia="仿宋_GB2312" w:hint="eastAsia"/>
          <w:sz w:val="32"/>
          <w:szCs w:val="32"/>
        </w:rPr>
        <w:t>（征求意见稿）</w:t>
      </w:r>
    </w:p>
    <w:p w:rsidR="00D00CFA" w:rsidRDefault="00D00CFA" w:rsidP="00D00CFA">
      <w:pPr>
        <w:spacing w:line="560" w:lineRule="exact"/>
        <w:rPr>
          <w:rFonts w:ascii="Times New Roman" w:eastAsia="仿宋_GB2312" w:hAnsi="Times New Roman"/>
          <w:sz w:val="32"/>
          <w:szCs w:val="32"/>
        </w:rPr>
      </w:pP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t>为贯彻《中华人民共和国义务教育法》《中共中央国务院关于深化教育教学改革全面提高义务教育质量的意见》（中发〔</w:t>
      </w:r>
      <w:r w:rsidRPr="007E4AB1">
        <w:rPr>
          <w:rFonts w:ascii="Times New Roman" w:eastAsia="仿宋_GB2312" w:hAnsi="Times New Roman"/>
          <w:sz w:val="32"/>
          <w:szCs w:val="32"/>
        </w:rPr>
        <w:t>2019</w:t>
      </w:r>
      <w:r w:rsidRPr="007E4AB1">
        <w:rPr>
          <w:rFonts w:ascii="Times New Roman" w:eastAsia="仿宋_GB2312" w:hAnsi="Times New Roman"/>
          <w:sz w:val="32"/>
          <w:szCs w:val="32"/>
        </w:rPr>
        <w:t>〕</w:t>
      </w:r>
      <w:r w:rsidRPr="007E4AB1">
        <w:rPr>
          <w:rFonts w:ascii="Times New Roman" w:eastAsia="仿宋_GB2312" w:hAnsi="Times New Roman"/>
          <w:sz w:val="32"/>
          <w:szCs w:val="32"/>
        </w:rPr>
        <w:t>26</w:t>
      </w:r>
      <w:r w:rsidR="0081120A">
        <w:rPr>
          <w:rFonts w:ascii="Times New Roman" w:eastAsia="仿宋_GB2312" w:hAnsi="Times New Roman"/>
          <w:sz w:val="32"/>
          <w:szCs w:val="32"/>
        </w:rPr>
        <w:t>号）</w:t>
      </w:r>
      <w:r w:rsidRPr="007E4AB1">
        <w:rPr>
          <w:rFonts w:ascii="Times New Roman" w:eastAsia="仿宋_GB2312" w:hAnsi="Times New Roman"/>
          <w:sz w:val="32"/>
          <w:szCs w:val="32"/>
        </w:rPr>
        <w:t>等文件精神，切实规范招生入学行为，结合我区实际，制定本工作意见。</w:t>
      </w:r>
    </w:p>
    <w:p w:rsidR="009D25FA" w:rsidRPr="007E4AB1" w:rsidRDefault="009D25FA" w:rsidP="009D25FA">
      <w:pPr>
        <w:spacing w:line="560" w:lineRule="exact"/>
        <w:ind w:firstLineChars="200" w:firstLine="640"/>
        <w:rPr>
          <w:rFonts w:ascii="Times New Roman" w:eastAsia="黑体" w:hAnsi="Times New Roman"/>
          <w:sz w:val="32"/>
          <w:szCs w:val="32"/>
        </w:rPr>
      </w:pPr>
      <w:r w:rsidRPr="007E4AB1">
        <w:rPr>
          <w:rFonts w:ascii="Times New Roman" w:eastAsia="黑体" w:hAnsi="Times New Roman"/>
          <w:sz w:val="32"/>
          <w:szCs w:val="32"/>
        </w:rPr>
        <w:t>一、基本原则</w:t>
      </w:r>
    </w:p>
    <w:p w:rsidR="009D25FA" w:rsidRPr="007E4AB1" w:rsidRDefault="009D25FA" w:rsidP="009D25FA">
      <w:pPr>
        <w:spacing w:line="560" w:lineRule="exact"/>
        <w:ind w:firstLineChars="200" w:firstLine="640"/>
        <w:rPr>
          <w:rFonts w:ascii="Times New Roman" w:eastAsia="楷体_GB2312" w:hAnsi="Times New Roman"/>
          <w:sz w:val="32"/>
          <w:szCs w:val="32"/>
        </w:rPr>
      </w:pPr>
      <w:r w:rsidRPr="007E4AB1">
        <w:rPr>
          <w:rFonts w:ascii="Times New Roman" w:eastAsia="楷体_GB2312" w:hAnsi="Times New Roman"/>
          <w:sz w:val="32"/>
          <w:szCs w:val="32"/>
        </w:rPr>
        <w:t>（一）学前教育阶段</w:t>
      </w:r>
    </w:p>
    <w:p w:rsidR="009D25FA" w:rsidRPr="007E4AB1" w:rsidRDefault="009D25FA" w:rsidP="00037C20">
      <w:pPr>
        <w:spacing w:line="560" w:lineRule="exact"/>
        <w:ind w:firstLineChars="200" w:firstLine="643"/>
        <w:rPr>
          <w:rFonts w:ascii="Times New Roman" w:eastAsia="仿宋_GB2312" w:hAnsi="Times New Roman"/>
          <w:sz w:val="32"/>
          <w:szCs w:val="32"/>
        </w:rPr>
      </w:pPr>
      <w:r w:rsidRPr="007E4AB1">
        <w:rPr>
          <w:rFonts w:ascii="Times New Roman" w:eastAsia="仿宋_GB2312" w:hAnsi="Times New Roman"/>
          <w:b/>
          <w:sz w:val="32"/>
          <w:szCs w:val="32"/>
        </w:rPr>
        <w:t>1.</w:t>
      </w:r>
      <w:r w:rsidRPr="007E4AB1">
        <w:rPr>
          <w:rFonts w:ascii="Times New Roman" w:eastAsia="仿宋_GB2312" w:hAnsi="Times New Roman"/>
          <w:b/>
          <w:sz w:val="32"/>
          <w:szCs w:val="32"/>
        </w:rPr>
        <w:t>属地管理原则。</w:t>
      </w:r>
      <w:r w:rsidRPr="007E4AB1">
        <w:rPr>
          <w:rFonts w:ascii="Times New Roman" w:eastAsia="仿宋_GB2312" w:hAnsi="Times New Roman"/>
          <w:sz w:val="32"/>
          <w:szCs w:val="32"/>
        </w:rPr>
        <w:t>幼儿园招生入园工作在区政府的领导下，由区教育局及幼儿园具体负责组织实施。</w:t>
      </w:r>
    </w:p>
    <w:p w:rsidR="009D25FA" w:rsidRPr="007E4AB1" w:rsidRDefault="009D25FA" w:rsidP="00037C20">
      <w:pPr>
        <w:spacing w:line="560" w:lineRule="exact"/>
        <w:ind w:firstLineChars="200" w:firstLine="643"/>
        <w:rPr>
          <w:rFonts w:ascii="Times New Roman" w:eastAsia="仿宋_GB2312" w:hAnsi="Times New Roman"/>
          <w:sz w:val="32"/>
          <w:szCs w:val="32"/>
        </w:rPr>
      </w:pPr>
      <w:r w:rsidRPr="007E4AB1">
        <w:rPr>
          <w:rFonts w:ascii="Times New Roman" w:eastAsia="仿宋_GB2312" w:hAnsi="Times New Roman"/>
          <w:b/>
          <w:sz w:val="32"/>
          <w:szCs w:val="32"/>
        </w:rPr>
        <w:t>2.</w:t>
      </w:r>
      <w:r w:rsidRPr="007E4AB1">
        <w:rPr>
          <w:rFonts w:ascii="Times New Roman" w:eastAsia="仿宋_GB2312" w:hAnsi="Times New Roman"/>
          <w:b/>
          <w:sz w:val="32"/>
          <w:szCs w:val="32"/>
        </w:rPr>
        <w:t>普及普惠原则。</w:t>
      </w:r>
      <w:r w:rsidRPr="007E4AB1">
        <w:rPr>
          <w:rFonts w:ascii="Times New Roman" w:eastAsia="仿宋_GB2312" w:hAnsi="Times New Roman"/>
          <w:sz w:val="32"/>
          <w:szCs w:val="32"/>
        </w:rPr>
        <w:t>优先保障适龄幼儿接受学前三年教育的需求，积极鼓励并统筹具备条件的幼儿园开设托班，提升学前教育的普及程度与普惠水平。</w:t>
      </w:r>
    </w:p>
    <w:p w:rsidR="009D25FA" w:rsidRPr="007E4AB1" w:rsidRDefault="009D25FA" w:rsidP="00037C20">
      <w:pPr>
        <w:spacing w:line="560" w:lineRule="exact"/>
        <w:ind w:firstLineChars="200" w:firstLine="643"/>
        <w:rPr>
          <w:rFonts w:ascii="Times New Roman" w:eastAsia="仿宋_GB2312" w:hAnsi="Times New Roman"/>
          <w:sz w:val="32"/>
          <w:szCs w:val="32"/>
        </w:rPr>
      </w:pPr>
      <w:r w:rsidRPr="007E4AB1">
        <w:rPr>
          <w:rFonts w:ascii="Times New Roman" w:eastAsia="仿宋_GB2312" w:hAnsi="Times New Roman"/>
          <w:b/>
          <w:sz w:val="32"/>
          <w:szCs w:val="32"/>
        </w:rPr>
        <w:t>3.</w:t>
      </w:r>
      <w:r w:rsidRPr="007E4AB1">
        <w:rPr>
          <w:rFonts w:ascii="Times New Roman" w:eastAsia="仿宋_GB2312" w:hAnsi="Times New Roman"/>
          <w:b/>
          <w:sz w:val="32"/>
          <w:szCs w:val="32"/>
        </w:rPr>
        <w:t>公平公正公开原则。</w:t>
      </w:r>
      <w:r w:rsidRPr="007E4AB1">
        <w:rPr>
          <w:rFonts w:ascii="Times New Roman" w:eastAsia="仿宋_GB2312" w:hAnsi="Times New Roman"/>
          <w:sz w:val="32"/>
          <w:szCs w:val="32"/>
        </w:rPr>
        <w:t>实行免试入园。各幼儿园要主动向社会公开学前教育入园工作的相关信息，涵盖招生计划、招生范围、招生程序、收费标准等内容，自觉接受社会监督。</w:t>
      </w:r>
    </w:p>
    <w:p w:rsidR="009D25FA" w:rsidRPr="007E4AB1" w:rsidRDefault="009D25FA" w:rsidP="009D25FA">
      <w:pPr>
        <w:spacing w:line="560" w:lineRule="exact"/>
        <w:ind w:firstLineChars="200" w:firstLine="640"/>
        <w:rPr>
          <w:rFonts w:ascii="Times New Roman" w:eastAsia="楷体_GB2312" w:hAnsi="Times New Roman"/>
          <w:sz w:val="32"/>
          <w:szCs w:val="32"/>
        </w:rPr>
      </w:pPr>
      <w:r w:rsidRPr="007E4AB1">
        <w:rPr>
          <w:rFonts w:ascii="Times New Roman" w:eastAsia="楷体_GB2312" w:hAnsi="Times New Roman"/>
          <w:sz w:val="32"/>
          <w:szCs w:val="32"/>
        </w:rPr>
        <w:t>（二）义务教育阶段</w:t>
      </w:r>
    </w:p>
    <w:p w:rsidR="009D25FA" w:rsidRPr="007E4AB1" w:rsidRDefault="009D25FA" w:rsidP="00037C20">
      <w:pPr>
        <w:spacing w:line="560" w:lineRule="exact"/>
        <w:ind w:firstLineChars="200" w:firstLine="643"/>
        <w:rPr>
          <w:rFonts w:ascii="Times New Roman" w:eastAsia="仿宋_GB2312" w:hAnsi="Times New Roman"/>
          <w:sz w:val="32"/>
          <w:szCs w:val="32"/>
        </w:rPr>
      </w:pPr>
      <w:r w:rsidRPr="007E4AB1">
        <w:rPr>
          <w:rFonts w:ascii="Times New Roman" w:eastAsia="仿宋_GB2312" w:hAnsi="Times New Roman"/>
          <w:b/>
          <w:sz w:val="32"/>
          <w:szCs w:val="32"/>
        </w:rPr>
        <w:t>1.</w:t>
      </w:r>
      <w:r w:rsidRPr="007E4AB1">
        <w:rPr>
          <w:rFonts w:ascii="Times New Roman" w:eastAsia="仿宋_GB2312" w:hAnsi="Times New Roman"/>
          <w:b/>
          <w:sz w:val="32"/>
          <w:szCs w:val="32"/>
        </w:rPr>
        <w:t>免试就近、划片入学原则。</w:t>
      </w:r>
      <w:r w:rsidRPr="007E4AB1">
        <w:rPr>
          <w:rFonts w:ascii="Times New Roman" w:eastAsia="仿宋_GB2312" w:hAnsi="Times New Roman"/>
          <w:sz w:val="32"/>
          <w:szCs w:val="32"/>
        </w:rPr>
        <w:t>义务教育阶段实行公办学校依据审定地址免试就近划片入学的办法，确保每一个适龄儿童少年在房产（或户籍）所在学区有公办学位。不得违规招收学区外的适龄儿童少年入学。</w:t>
      </w:r>
    </w:p>
    <w:p w:rsidR="009D25FA" w:rsidRPr="007E4AB1" w:rsidRDefault="009D25FA" w:rsidP="00037C20">
      <w:pPr>
        <w:spacing w:line="560" w:lineRule="exact"/>
        <w:ind w:firstLineChars="200" w:firstLine="643"/>
        <w:rPr>
          <w:rFonts w:ascii="Times New Roman" w:eastAsia="仿宋_GB2312" w:hAnsi="Times New Roman"/>
          <w:sz w:val="32"/>
          <w:szCs w:val="32"/>
        </w:rPr>
      </w:pPr>
      <w:r w:rsidRPr="007E4AB1">
        <w:rPr>
          <w:rFonts w:ascii="Times New Roman" w:eastAsia="仿宋_GB2312" w:hAnsi="Times New Roman"/>
          <w:b/>
          <w:sz w:val="32"/>
          <w:szCs w:val="32"/>
        </w:rPr>
        <w:t>2.</w:t>
      </w:r>
      <w:r w:rsidRPr="007E4AB1">
        <w:rPr>
          <w:rFonts w:ascii="Times New Roman" w:eastAsia="仿宋_GB2312" w:hAnsi="Times New Roman"/>
          <w:b/>
          <w:sz w:val="32"/>
          <w:szCs w:val="32"/>
        </w:rPr>
        <w:t>公平公正、公民同招原则。</w:t>
      </w:r>
      <w:r w:rsidRPr="007E4AB1">
        <w:rPr>
          <w:rFonts w:ascii="Times New Roman" w:eastAsia="仿宋_GB2312" w:hAnsi="Times New Roman"/>
          <w:sz w:val="32"/>
          <w:szCs w:val="32"/>
        </w:rPr>
        <w:t>严格执行招生政策，全面推行</w:t>
      </w:r>
      <w:r w:rsidRPr="007E4AB1">
        <w:rPr>
          <w:rFonts w:ascii="Times New Roman" w:eastAsia="仿宋_GB2312" w:hAnsi="Times New Roman"/>
          <w:sz w:val="32"/>
          <w:szCs w:val="32"/>
        </w:rPr>
        <w:lastRenderedPageBreak/>
        <w:t>“</w:t>
      </w:r>
      <w:r w:rsidRPr="007E4AB1">
        <w:rPr>
          <w:rFonts w:ascii="Times New Roman" w:eastAsia="仿宋_GB2312" w:hAnsi="Times New Roman"/>
          <w:sz w:val="32"/>
          <w:szCs w:val="32"/>
        </w:rPr>
        <w:t>阳光招生</w:t>
      </w:r>
      <w:r w:rsidRPr="007E4AB1">
        <w:rPr>
          <w:rFonts w:ascii="Times New Roman" w:eastAsia="仿宋_GB2312" w:hAnsi="Times New Roman"/>
          <w:sz w:val="32"/>
          <w:szCs w:val="32"/>
        </w:rPr>
        <w:t>”</w:t>
      </w:r>
      <w:r w:rsidRPr="007E4AB1">
        <w:rPr>
          <w:rFonts w:ascii="Times New Roman" w:eastAsia="仿宋_GB2312" w:hAnsi="Times New Roman"/>
          <w:sz w:val="32"/>
          <w:szCs w:val="32"/>
        </w:rPr>
        <w:t>。公办、民办义务教育学校同步招生、同步录取、同步注册学籍。义务教育起始年级全面实施阳光分班，严格执行</w:t>
      </w:r>
      <w:r w:rsidRPr="007E4AB1">
        <w:rPr>
          <w:rFonts w:ascii="Times New Roman" w:eastAsia="仿宋_GB2312" w:hAnsi="Times New Roman"/>
          <w:sz w:val="32"/>
          <w:szCs w:val="32"/>
        </w:rPr>
        <w:t>“</w:t>
      </w:r>
      <w:r w:rsidRPr="007E4AB1">
        <w:rPr>
          <w:rFonts w:ascii="Times New Roman" w:eastAsia="仿宋_GB2312" w:hAnsi="Times New Roman"/>
          <w:sz w:val="32"/>
          <w:szCs w:val="32"/>
        </w:rPr>
        <w:t>五坚持三严禁</w:t>
      </w:r>
      <w:r w:rsidRPr="007E4AB1">
        <w:rPr>
          <w:rFonts w:ascii="Times New Roman" w:eastAsia="仿宋_GB2312" w:hAnsi="Times New Roman"/>
          <w:sz w:val="32"/>
          <w:szCs w:val="32"/>
        </w:rPr>
        <w:t>”</w:t>
      </w:r>
      <w:r w:rsidRPr="007E4AB1">
        <w:rPr>
          <w:rFonts w:ascii="Times New Roman" w:eastAsia="仿宋_GB2312" w:hAnsi="Times New Roman"/>
          <w:sz w:val="32"/>
          <w:szCs w:val="32"/>
        </w:rPr>
        <w:t>准则，落实我省义务教育起始年级</w:t>
      </w:r>
      <w:r w:rsidRPr="007E4AB1">
        <w:rPr>
          <w:rFonts w:ascii="Times New Roman" w:eastAsia="仿宋_GB2312" w:hAnsi="Times New Roman"/>
          <w:sz w:val="32"/>
          <w:szCs w:val="32"/>
        </w:rPr>
        <w:t>“</w:t>
      </w:r>
      <w:r w:rsidRPr="007E4AB1">
        <w:rPr>
          <w:rFonts w:ascii="Times New Roman" w:eastAsia="仿宋_GB2312" w:hAnsi="Times New Roman"/>
          <w:sz w:val="32"/>
          <w:szCs w:val="32"/>
        </w:rPr>
        <w:t>阳光分班</w:t>
      </w:r>
      <w:r w:rsidRPr="007E4AB1">
        <w:rPr>
          <w:rFonts w:ascii="Times New Roman" w:eastAsia="仿宋_GB2312" w:hAnsi="Times New Roman"/>
          <w:sz w:val="32"/>
          <w:szCs w:val="32"/>
        </w:rPr>
        <w:t>”</w:t>
      </w:r>
      <w:r w:rsidRPr="007E4AB1">
        <w:rPr>
          <w:rFonts w:ascii="Times New Roman" w:eastAsia="仿宋_GB2312" w:hAnsi="Times New Roman"/>
          <w:sz w:val="32"/>
          <w:szCs w:val="32"/>
        </w:rPr>
        <w:t>各项要求。对分班后到校登记报到的学生，也要严格按照</w:t>
      </w:r>
      <w:r w:rsidRPr="007E4AB1">
        <w:rPr>
          <w:rFonts w:ascii="Times New Roman" w:eastAsia="仿宋_GB2312" w:hAnsi="Times New Roman"/>
          <w:sz w:val="32"/>
          <w:szCs w:val="32"/>
        </w:rPr>
        <w:t>“</w:t>
      </w:r>
      <w:r w:rsidRPr="007E4AB1">
        <w:rPr>
          <w:rFonts w:ascii="Times New Roman" w:eastAsia="仿宋_GB2312" w:hAnsi="Times New Roman"/>
          <w:sz w:val="32"/>
          <w:szCs w:val="32"/>
        </w:rPr>
        <w:t>阳光分班</w:t>
      </w:r>
      <w:r w:rsidRPr="007E4AB1">
        <w:rPr>
          <w:rFonts w:ascii="Times New Roman" w:eastAsia="仿宋_GB2312" w:hAnsi="Times New Roman"/>
          <w:sz w:val="32"/>
          <w:szCs w:val="32"/>
        </w:rPr>
        <w:t>”</w:t>
      </w:r>
      <w:r w:rsidRPr="007E4AB1">
        <w:rPr>
          <w:rFonts w:ascii="Times New Roman" w:eastAsia="仿宋_GB2312" w:hAnsi="Times New Roman"/>
          <w:sz w:val="32"/>
          <w:szCs w:val="32"/>
        </w:rPr>
        <w:t>的要求均衡分配到班，并报上级主管部门备存。非起始年级不得以升学为目的重新组建加强班、尖子班、升学班等。严禁以各类名义收取选班费等。</w:t>
      </w:r>
    </w:p>
    <w:p w:rsidR="009D25FA" w:rsidRPr="007E4AB1" w:rsidRDefault="009D25FA" w:rsidP="009D25FA">
      <w:pPr>
        <w:spacing w:line="560" w:lineRule="exact"/>
        <w:ind w:firstLineChars="200" w:firstLine="640"/>
        <w:rPr>
          <w:rFonts w:ascii="Times New Roman" w:eastAsia="黑体" w:hAnsi="Times New Roman"/>
          <w:sz w:val="32"/>
          <w:szCs w:val="32"/>
        </w:rPr>
      </w:pPr>
      <w:r w:rsidRPr="007E4AB1">
        <w:rPr>
          <w:rFonts w:ascii="Times New Roman" w:eastAsia="黑体" w:hAnsi="Times New Roman"/>
          <w:sz w:val="32"/>
          <w:szCs w:val="32"/>
        </w:rPr>
        <w:t>二、主要内容</w:t>
      </w:r>
    </w:p>
    <w:p w:rsidR="009D25FA" w:rsidRPr="007E4AB1" w:rsidRDefault="009D25FA" w:rsidP="009D25FA">
      <w:pPr>
        <w:spacing w:line="560" w:lineRule="exact"/>
        <w:ind w:firstLineChars="200" w:firstLine="640"/>
        <w:rPr>
          <w:rFonts w:ascii="Times New Roman" w:eastAsia="楷体_GB2312" w:hAnsi="Times New Roman"/>
          <w:sz w:val="32"/>
          <w:szCs w:val="32"/>
        </w:rPr>
      </w:pPr>
      <w:r w:rsidRPr="007E4AB1">
        <w:rPr>
          <w:rFonts w:ascii="Times New Roman" w:eastAsia="楷体_GB2312" w:hAnsi="Times New Roman"/>
          <w:sz w:val="32"/>
          <w:szCs w:val="32"/>
        </w:rPr>
        <w:t>（一）学前教育阶段招生</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t>幼儿园招生对象为</w:t>
      </w:r>
      <w:r w:rsidRPr="007E4AB1">
        <w:rPr>
          <w:rFonts w:ascii="Times New Roman" w:eastAsia="仿宋_GB2312" w:hAnsi="Times New Roman"/>
          <w:sz w:val="32"/>
          <w:szCs w:val="32"/>
        </w:rPr>
        <w:t>2022</w:t>
      </w:r>
      <w:r w:rsidRPr="007E4AB1">
        <w:rPr>
          <w:rFonts w:ascii="Times New Roman" w:eastAsia="仿宋_GB2312" w:hAnsi="Times New Roman"/>
          <w:sz w:val="32"/>
          <w:szCs w:val="32"/>
        </w:rPr>
        <w:t>年</w:t>
      </w:r>
      <w:r w:rsidRPr="007E4AB1">
        <w:rPr>
          <w:rFonts w:ascii="Times New Roman" w:eastAsia="仿宋_GB2312" w:hAnsi="Times New Roman"/>
          <w:sz w:val="32"/>
          <w:szCs w:val="32"/>
        </w:rPr>
        <w:t>9</w:t>
      </w:r>
      <w:r w:rsidRPr="007E4AB1">
        <w:rPr>
          <w:rFonts w:ascii="Times New Roman" w:eastAsia="仿宋_GB2312" w:hAnsi="Times New Roman"/>
          <w:sz w:val="32"/>
          <w:szCs w:val="32"/>
        </w:rPr>
        <w:t>月</w:t>
      </w:r>
      <w:r w:rsidRPr="007E4AB1">
        <w:rPr>
          <w:rFonts w:ascii="Times New Roman" w:eastAsia="仿宋_GB2312" w:hAnsi="Times New Roman"/>
          <w:sz w:val="32"/>
          <w:szCs w:val="32"/>
        </w:rPr>
        <w:t>1</w:t>
      </w:r>
      <w:r w:rsidRPr="007E4AB1">
        <w:rPr>
          <w:rFonts w:ascii="Times New Roman" w:eastAsia="仿宋_GB2312" w:hAnsi="Times New Roman"/>
          <w:sz w:val="32"/>
          <w:szCs w:val="32"/>
        </w:rPr>
        <w:t>日</w:t>
      </w:r>
      <w:r w:rsidRPr="007E4AB1">
        <w:rPr>
          <w:rFonts w:ascii="Times New Roman" w:eastAsia="仿宋_GB2312" w:hAnsi="Times New Roman"/>
          <w:sz w:val="32"/>
          <w:szCs w:val="32"/>
        </w:rPr>
        <w:t>—2023</w:t>
      </w:r>
      <w:r w:rsidRPr="007E4AB1">
        <w:rPr>
          <w:rFonts w:ascii="Times New Roman" w:eastAsia="仿宋_GB2312" w:hAnsi="Times New Roman"/>
          <w:sz w:val="32"/>
          <w:szCs w:val="32"/>
        </w:rPr>
        <w:t>年</w:t>
      </w:r>
      <w:r w:rsidRPr="007E4AB1">
        <w:rPr>
          <w:rFonts w:ascii="Times New Roman" w:eastAsia="仿宋_GB2312" w:hAnsi="Times New Roman"/>
          <w:sz w:val="32"/>
          <w:szCs w:val="32"/>
        </w:rPr>
        <w:t>8</w:t>
      </w:r>
      <w:r w:rsidRPr="007E4AB1">
        <w:rPr>
          <w:rFonts w:ascii="Times New Roman" w:eastAsia="仿宋_GB2312" w:hAnsi="Times New Roman"/>
          <w:sz w:val="32"/>
          <w:szCs w:val="32"/>
        </w:rPr>
        <w:t>月</w:t>
      </w:r>
      <w:r w:rsidRPr="007E4AB1">
        <w:rPr>
          <w:rFonts w:ascii="Times New Roman" w:eastAsia="仿宋_GB2312" w:hAnsi="Times New Roman"/>
          <w:sz w:val="32"/>
          <w:szCs w:val="32"/>
        </w:rPr>
        <w:t>31</w:t>
      </w:r>
      <w:r w:rsidRPr="007E4AB1">
        <w:rPr>
          <w:rFonts w:ascii="Times New Roman" w:eastAsia="仿宋_GB2312" w:hAnsi="Times New Roman"/>
          <w:sz w:val="32"/>
          <w:szCs w:val="32"/>
        </w:rPr>
        <w:t>日出生，年满</w:t>
      </w:r>
      <w:r w:rsidRPr="007E4AB1">
        <w:rPr>
          <w:rFonts w:ascii="Times New Roman" w:eastAsia="仿宋_GB2312" w:hAnsi="Times New Roman"/>
          <w:sz w:val="32"/>
          <w:szCs w:val="32"/>
        </w:rPr>
        <w:t>3</w:t>
      </w:r>
      <w:r w:rsidRPr="007E4AB1">
        <w:rPr>
          <w:rFonts w:ascii="Times New Roman" w:eastAsia="仿宋_GB2312" w:hAnsi="Times New Roman"/>
          <w:sz w:val="32"/>
          <w:szCs w:val="32"/>
        </w:rPr>
        <w:t>周岁的幼儿，托班招生对象为</w:t>
      </w:r>
      <w:r w:rsidRPr="007E4AB1">
        <w:rPr>
          <w:rFonts w:ascii="Times New Roman" w:eastAsia="仿宋_GB2312" w:hAnsi="Times New Roman"/>
          <w:sz w:val="32"/>
          <w:szCs w:val="32"/>
        </w:rPr>
        <w:t>2—3</w:t>
      </w:r>
      <w:r w:rsidRPr="007E4AB1">
        <w:rPr>
          <w:rFonts w:ascii="Times New Roman" w:eastAsia="仿宋_GB2312" w:hAnsi="Times New Roman"/>
          <w:sz w:val="32"/>
          <w:szCs w:val="32"/>
        </w:rPr>
        <w:t>岁幼儿。儿童父母至少一方或其他法定监护人具有蚌埠市户籍或持有我市居住证。实施免试就近入园，不得以任何方式对适龄幼儿进行入园测试或变相测试，不得设置入园前置条件。各幼儿园优先满足周边区域内的适龄儿童入园。小区配套园原则上优先保障本小区业主子女入园需求。</w:t>
      </w:r>
    </w:p>
    <w:p w:rsidR="009D25FA" w:rsidRPr="007E4AB1" w:rsidRDefault="009D25FA" w:rsidP="009D25FA">
      <w:pPr>
        <w:spacing w:line="560" w:lineRule="exact"/>
        <w:ind w:firstLineChars="200" w:firstLine="640"/>
        <w:rPr>
          <w:rFonts w:ascii="Times New Roman" w:eastAsia="楷体_GB2312" w:hAnsi="Times New Roman"/>
          <w:sz w:val="32"/>
          <w:szCs w:val="32"/>
        </w:rPr>
      </w:pPr>
      <w:r w:rsidRPr="007E4AB1">
        <w:rPr>
          <w:rFonts w:ascii="Times New Roman" w:eastAsia="楷体_GB2312" w:hAnsi="Times New Roman"/>
          <w:sz w:val="32"/>
          <w:szCs w:val="32"/>
        </w:rPr>
        <w:t>（二）小学阶段招生</w:t>
      </w:r>
    </w:p>
    <w:p w:rsidR="009D25FA" w:rsidRPr="007E4AB1" w:rsidRDefault="009D25FA" w:rsidP="00037C20">
      <w:pPr>
        <w:spacing w:line="560" w:lineRule="exact"/>
        <w:ind w:firstLineChars="200" w:firstLine="643"/>
        <w:rPr>
          <w:rFonts w:ascii="Times New Roman" w:eastAsia="楷体" w:hAnsi="Times New Roman"/>
          <w:sz w:val="32"/>
          <w:szCs w:val="32"/>
        </w:rPr>
      </w:pPr>
      <w:r w:rsidRPr="007E4AB1">
        <w:rPr>
          <w:rFonts w:ascii="Times New Roman" w:eastAsia="仿宋_GB2312" w:hAnsi="Times New Roman"/>
          <w:b/>
          <w:sz w:val="32"/>
          <w:szCs w:val="32"/>
        </w:rPr>
        <w:t>1.</w:t>
      </w:r>
      <w:r w:rsidRPr="007E4AB1">
        <w:rPr>
          <w:rFonts w:ascii="Times New Roman" w:eastAsia="仿宋_GB2312" w:hAnsi="Times New Roman"/>
          <w:b/>
          <w:sz w:val="32"/>
          <w:szCs w:val="32"/>
        </w:rPr>
        <w:t>招生入学条件</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t>（</w:t>
      </w:r>
      <w:r w:rsidRPr="007E4AB1">
        <w:rPr>
          <w:rFonts w:ascii="Times New Roman" w:eastAsia="仿宋_GB2312" w:hAnsi="Times New Roman"/>
          <w:sz w:val="32"/>
          <w:szCs w:val="32"/>
        </w:rPr>
        <w:t>1</w:t>
      </w:r>
      <w:r w:rsidRPr="007E4AB1">
        <w:rPr>
          <w:rFonts w:ascii="Times New Roman" w:eastAsia="仿宋_GB2312" w:hAnsi="Times New Roman"/>
          <w:sz w:val="32"/>
          <w:szCs w:val="32"/>
        </w:rPr>
        <w:t>）市区居民适龄儿童以其本人、父母或其他法定监护人的不动产权证或房屋所有权证（下称房产证）为主要依据，免试、就近入学。</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宋体" w:hAnsi="宋体" w:cs="宋体" w:hint="eastAsia"/>
          <w:sz w:val="32"/>
          <w:szCs w:val="32"/>
        </w:rPr>
        <w:t>①</w:t>
      </w:r>
      <w:r w:rsidRPr="007E4AB1">
        <w:rPr>
          <w:rFonts w:ascii="Times New Roman" w:eastAsia="仿宋_GB2312" w:hAnsi="Times New Roman"/>
          <w:sz w:val="32"/>
          <w:szCs w:val="32"/>
        </w:rPr>
        <w:t>房产为普通住宅、居住类公寓（土地使用权</w:t>
      </w:r>
      <w:r w:rsidRPr="007E4AB1">
        <w:rPr>
          <w:rFonts w:ascii="Times New Roman" w:eastAsia="仿宋_GB2312" w:hAnsi="Times New Roman"/>
          <w:sz w:val="32"/>
          <w:szCs w:val="32"/>
        </w:rPr>
        <w:t>70</w:t>
      </w:r>
      <w:r w:rsidRPr="007E4AB1">
        <w:rPr>
          <w:rFonts w:ascii="Times New Roman" w:eastAsia="仿宋_GB2312" w:hAnsi="Times New Roman"/>
          <w:sz w:val="32"/>
          <w:szCs w:val="32"/>
        </w:rPr>
        <w:t>年）的业主适龄子女入学，享受学区入学政策。在规定时间内，通过</w:t>
      </w:r>
      <w:r w:rsidRPr="007E4AB1">
        <w:rPr>
          <w:rFonts w:ascii="Times New Roman" w:eastAsia="仿宋_GB2312" w:hAnsi="Times New Roman"/>
          <w:sz w:val="32"/>
          <w:szCs w:val="32"/>
        </w:rPr>
        <w:t>“</w:t>
      </w:r>
      <w:r w:rsidRPr="007E4AB1">
        <w:rPr>
          <w:rFonts w:ascii="Times New Roman" w:eastAsia="仿宋_GB2312" w:hAnsi="Times New Roman"/>
          <w:sz w:val="32"/>
          <w:szCs w:val="32"/>
        </w:rPr>
        <w:t>蚌埠市中小学阳光招生平台</w:t>
      </w:r>
      <w:r w:rsidRPr="007E4AB1">
        <w:rPr>
          <w:rFonts w:ascii="Times New Roman" w:eastAsia="仿宋_GB2312" w:hAnsi="Times New Roman"/>
          <w:sz w:val="32"/>
          <w:szCs w:val="32"/>
        </w:rPr>
        <w:t>”</w:t>
      </w:r>
      <w:r w:rsidRPr="007E4AB1">
        <w:rPr>
          <w:rFonts w:ascii="Times New Roman" w:eastAsia="仿宋_GB2312" w:hAnsi="Times New Roman"/>
          <w:sz w:val="32"/>
          <w:szCs w:val="32"/>
        </w:rPr>
        <w:t>报名。</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宋体" w:hAnsi="宋体" w:cs="宋体" w:hint="eastAsia"/>
          <w:sz w:val="32"/>
          <w:szCs w:val="32"/>
        </w:rPr>
        <w:lastRenderedPageBreak/>
        <w:t>②</w:t>
      </w:r>
      <w:r w:rsidRPr="007E4AB1">
        <w:rPr>
          <w:rFonts w:ascii="Times New Roman" w:eastAsia="仿宋_GB2312" w:hAnsi="Times New Roman"/>
          <w:sz w:val="32"/>
          <w:szCs w:val="32"/>
        </w:rPr>
        <w:t>政府投资建设的公租房、小产权房、商务类公寓等业主适龄子女入学，如其父母或其他法定监护人在我市市区无其他房产，且房产所在学区有空余学位，由区教育局安排在该学区入学；如其房产所在学区无空余学位，由区教育局统筹安排入学。</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宋体" w:hAnsi="宋体" w:cs="宋体" w:hint="eastAsia"/>
          <w:sz w:val="32"/>
          <w:szCs w:val="32"/>
        </w:rPr>
        <w:t>③</w:t>
      </w:r>
      <w:r w:rsidRPr="007E4AB1">
        <w:rPr>
          <w:rFonts w:ascii="Times New Roman" w:eastAsia="仿宋_GB2312" w:hAnsi="Times New Roman"/>
          <w:sz w:val="32"/>
          <w:szCs w:val="32"/>
        </w:rPr>
        <w:t>写字楼、仓库、车库、商铺等非住宅房，不作为学区对口入学依据。</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宋体" w:hAnsi="宋体" w:cs="宋体" w:hint="eastAsia"/>
          <w:sz w:val="32"/>
          <w:szCs w:val="32"/>
        </w:rPr>
        <w:t>④</w:t>
      </w:r>
      <w:r w:rsidRPr="007E4AB1">
        <w:rPr>
          <w:rFonts w:ascii="Times New Roman" w:eastAsia="仿宋_GB2312" w:hAnsi="Times New Roman"/>
          <w:sz w:val="32"/>
          <w:szCs w:val="32"/>
        </w:rPr>
        <w:t>户籍在我市市区但无房产的，适龄儿童父母或其他法定监护人在规定的报名时间内，通过</w:t>
      </w:r>
      <w:r w:rsidRPr="007E4AB1">
        <w:rPr>
          <w:rFonts w:ascii="Times New Roman" w:eastAsia="仿宋_GB2312" w:hAnsi="Times New Roman"/>
          <w:sz w:val="32"/>
          <w:szCs w:val="32"/>
        </w:rPr>
        <w:t>“</w:t>
      </w:r>
      <w:r w:rsidRPr="007E4AB1">
        <w:rPr>
          <w:rFonts w:ascii="Times New Roman" w:eastAsia="仿宋_GB2312" w:hAnsi="Times New Roman"/>
          <w:sz w:val="32"/>
          <w:szCs w:val="32"/>
        </w:rPr>
        <w:t>蚌埠市中小学阳光招生平台</w:t>
      </w:r>
      <w:r w:rsidRPr="007E4AB1">
        <w:rPr>
          <w:rFonts w:ascii="Times New Roman" w:eastAsia="仿宋_GB2312" w:hAnsi="Times New Roman"/>
          <w:sz w:val="32"/>
          <w:szCs w:val="32"/>
        </w:rPr>
        <w:t>”</w:t>
      </w:r>
      <w:r w:rsidRPr="007E4AB1">
        <w:rPr>
          <w:rFonts w:ascii="Times New Roman" w:eastAsia="仿宋_GB2312" w:hAnsi="Times New Roman"/>
          <w:sz w:val="32"/>
          <w:szCs w:val="32"/>
        </w:rPr>
        <w:t>报名，由户籍所在区教育局统筹安排至公办学校就读。</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t>（</w:t>
      </w:r>
      <w:r w:rsidRPr="007E4AB1">
        <w:rPr>
          <w:rFonts w:ascii="Times New Roman" w:eastAsia="仿宋_GB2312" w:hAnsi="Times New Roman"/>
          <w:sz w:val="32"/>
          <w:szCs w:val="32"/>
        </w:rPr>
        <w:t>2</w:t>
      </w:r>
      <w:r w:rsidRPr="007E4AB1">
        <w:rPr>
          <w:rFonts w:ascii="Times New Roman" w:eastAsia="仿宋_GB2312" w:hAnsi="Times New Roman"/>
          <w:sz w:val="32"/>
          <w:szCs w:val="32"/>
        </w:rPr>
        <w:t>）招生入学年龄。</w:t>
      </w:r>
      <w:r w:rsidRPr="007E4AB1">
        <w:rPr>
          <w:rFonts w:ascii="Times New Roman" w:eastAsia="仿宋_GB2312" w:hAnsi="Times New Roman"/>
          <w:sz w:val="32"/>
          <w:szCs w:val="32"/>
        </w:rPr>
        <w:t>2026</w:t>
      </w:r>
      <w:r w:rsidRPr="007E4AB1">
        <w:rPr>
          <w:rFonts w:ascii="Times New Roman" w:eastAsia="仿宋_GB2312" w:hAnsi="Times New Roman"/>
          <w:sz w:val="32"/>
          <w:szCs w:val="32"/>
        </w:rPr>
        <w:t>年小学入学年龄原则上截至</w:t>
      </w:r>
      <w:r w:rsidRPr="007E4AB1">
        <w:rPr>
          <w:rFonts w:ascii="Times New Roman" w:eastAsia="仿宋_GB2312" w:hAnsi="Times New Roman"/>
          <w:sz w:val="32"/>
          <w:szCs w:val="32"/>
        </w:rPr>
        <w:t>2026</w:t>
      </w:r>
      <w:r w:rsidRPr="007E4AB1">
        <w:rPr>
          <w:rFonts w:ascii="Times New Roman" w:eastAsia="仿宋_GB2312" w:hAnsi="Times New Roman"/>
          <w:sz w:val="32"/>
          <w:szCs w:val="32"/>
        </w:rPr>
        <w:t>年</w:t>
      </w:r>
      <w:r w:rsidRPr="007E4AB1">
        <w:rPr>
          <w:rFonts w:ascii="Times New Roman" w:eastAsia="仿宋_GB2312" w:hAnsi="Times New Roman"/>
          <w:sz w:val="32"/>
          <w:szCs w:val="32"/>
        </w:rPr>
        <w:t>8</w:t>
      </w:r>
      <w:r w:rsidRPr="007E4AB1">
        <w:rPr>
          <w:rFonts w:ascii="Times New Roman" w:eastAsia="仿宋_GB2312" w:hAnsi="Times New Roman"/>
          <w:sz w:val="32"/>
          <w:szCs w:val="32"/>
        </w:rPr>
        <w:t>月</w:t>
      </w:r>
      <w:r w:rsidRPr="007E4AB1">
        <w:rPr>
          <w:rFonts w:ascii="Times New Roman" w:eastAsia="仿宋_GB2312" w:hAnsi="Times New Roman"/>
          <w:sz w:val="32"/>
          <w:szCs w:val="32"/>
        </w:rPr>
        <w:t>31</w:t>
      </w:r>
      <w:r w:rsidRPr="007E4AB1">
        <w:rPr>
          <w:rFonts w:ascii="Times New Roman" w:eastAsia="仿宋_GB2312" w:hAnsi="Times New Roman"/>
          <w:sz w:val="32"/>
          <w:szCs w:val="32"/>
        </w:rPr>
        <w:t>日须年满</w:t>
      </w:r>
      <w:r w:rsidRPr="007E4AB1">
        <w:rPr>
          <w:rFonts w:ascii="Times New Roman" w:eastAsia="仿宋_GB2312" w:hAnsi="Times New Roman"/>
          <w:sz w:val="32"/>
          <w:szCs w:val="32"/>
        </w:rPr>
        <w:t>6</w:t>
      </w:r>
      <w:r w:rsidRPr="007E4AB1">
        <w:rPr>
          <w:rFonts w:ascii="Times New Roman" w:eastAsia="仿宋_GB2312" w:hAnsi="Times New Roman"/>
          <w:sz w:val="32"/>
          <w:szCs w:val="32"/>
        </w:rPr>
        <w:t>周岁，在学校有空余学位的情况下，可以适当放宽，但截至</w:t>
      </w:r>
      <w:r w:rsidRPr="007E4AB1">
        <w:rPr>
          <w:rFonts w:ascii="Times New Roman" w:eastAsia="仿宋_GB2312" w:hAnsi="Times New Roman"/>
          <w:sz w:val="32"/>
          <w:szCs w:val="32"/>
        </w:rPr>
        <w:t>2026</w:t>
      </w:r>
      <w:r w:rsidRPr="007E4AB1">
        <w:rPr>
          <w:rFonts w:ascii="Times New Roman" w:eastAsia="仿宋_GB2312" w:hAnsi="Times New Roman"/>
          <w:sz w:val="32"/>
          <w:szCs w:val="32"/>
        </w:rPr>
        <w:t>年</w:t>
      </w:r>
      <w:r w:rsidRPr="007E4AB1">
        <w:rPr>
          <w:rFonts w:ascii="Times New Roman" w:eastAsia="仿宋_GB2312" w:hAnsi="Times New Roman"/>
          <w:sz w:val="32"/>
          <w:szCs w:val="32"/>
        </w:rPr>
        <w:t>12</w:t>
      </w:r>
      <w:r w:rsidRPr="007E4AB1">
        <w:rPr>
          <w:rFonts w:ascii="Times New Roman" w:eastAsia="仿宋_GB2312" w:hAnsi="Times New Roman"/>
          <w:sz w:val="32"/>
          <w:szCs w:val="32"/>
        </w:rPr>
        <w:t>月</w:t>
      </w:r>
      <w:r w:rsidRPr="007E4AB1">
        <w:rPr>
          <w:rFonts w:ascii="Times New Roman" w:eastAsia="仿宋_GB2312" w:hAnsi="Times New Roman"/>
          <w:sz w:val="32"/>
          <w:szCs w:val="32"/>
        </w:rPr>
        <w:t>31</w:t>
      </w:r>
      <w:r w:rsidRPr="007E4AB1">
        <w:rPr>
          <w:rFonts w:ascii="Times New Roman" w:eastAsia="仿宋_GB2312" w:hAnsi="Times New Roman"/>
          <w:sz w:val="32"/>
          <w:szCs w:val="32"/>
        </w:rPr>
        <w:t>日须年满</w:t>
      </w:r>
      <w:r w:rsidRPr="007E4AB1">
        <w:rPr>
          <w:rFonts w:ascii="Times New Roman" w:eastAsia="仿宋_GB2312" w:hAnsi="Times New Roman"/>
          <w:sz w:val="32"/>
          <w:szCs w:val="32"/>
        </w:rPr>
        <w:t>6</w:t>
      </w:r>
      <w:r w:rsidRPr="007E4AB1">
        <w:rPr>
          <w:rFonts w:ascii="Times New Roman" w:eastAsia="仿宋_GB2312" w:hAnsi="Times New Roman"/>
          <w:sz w:val="32"/>
          <w:szCs w:val="32"/>
        </w:rPr>
        <w:t>周岁，对于放宽年龄招收的，必须公开规范办理。不鼓励不足龄儿童提前入学，严禁辖区内学校超班额招收不足龄学生。</w:t>
      </w:r>
    </w:p>
    <w:p w:rsidR="009D25FA" w:rsidRPr="007E4AB1" w:rsidRDefault="009D25FA" w:rsidP="00037C20">
      <w:pPr>
        <w:spacing w:line="560" w:lineRule="exact"/>
        <w:ind w:firstLineChars="200" w:firstLine="643"/>
        <w:rPr>
          <w:rFonts w:ascii="Times New Roman" w:eastAsia="楷体" w:hAnsi="Times New Roman"/>
          <w:sz w:val="32"/>
          <w:szCs w:val="32"/>
        </w:rPr>
      </w:pPr>
      <w:r w:rsidRPr="007E4AB1">
        <w:rPr>
          <w:rFonts w:ascii="Times New Roman" w:eastAsia="仿宋_GB2312" w:hAnsi="Times New Roman"/>
          <w:b/>
          <w:sz w:val="32"/>
          <w:szCs w:val="32"/>
        </w:rPr>
        <w:t>2.</w:t>
      </w:r>
      <w:r w:rsidRPr="007E4AB1">
        <w:rPr>
          <w:rFonts w:ascii="Times New Roman" w:eastAsia="仿宋_GB2312" w:hAnsi="Times New Roman"/>
          <w:b/>
          <w:sz w:val="32"/>
          <w:szCs w:val="32"/>
        </w:rPr>
        <w:t>招生报名时间、形式和要求</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t>蚌埠市</w:t>
      </w:r>
      <w:r w:rsidRPr="007E4AB1">
        <w:rPr>
          <w:rFonts w:ascii="Times New Roman" w:eastAsia="仿宋_GB2312" w:hAnsi="Times New Roman"/>
          <w:sz w:val="32"/>
          <w:szCs w:val="32"/>
        </w:rPr>
        <w:t>2026</w:t>
      </w:r>
      <w:r w:rsidRPr="007E4AB1">
        <w:rPr>
          <w:rFonts w:ascii="Times New Roman" w:eastAsia="仿宋_GB2312" w:hAnsi="Times New Roman"/>
          <w:sz w:val="32"/>
          <w:szCs w:val="32"/>
        </w:rPr>
        <w:t>年义务教育阶段学校招生，继续实行线上报名录取。报名公办学校时，如遇房产或户籍信息有误等特殊情况可线下（现场）报名。</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t>（</w:t>
      </w:r>
      <w:r w:rsidRPr="007E4AB1">
        <w:rPr>
          <w:rFonts w:ascii="Times New Roman" w:eastAsia="仿宋_GB2312" w:hAnsi="Times New Roman"/>
          <w:sz w:val="32"/>
          <w:szCs w:val="32"/>
        </w:rPr>
        <w:t>1</w:t>
      </w:r>
      <w:r w:rsidRPr="007E4AB1">
        <w:rPr>
          <w:rFonts w:ascii="Times New Roman" w:eastAsia="仿宋_GB2312" w:hAnsi="Times New Roman"/>
          <w:sz w:val="32"/>
          <w:szCs w:val="32"/>
        </w:rPr>
        <w:t>）线上报名时间：</w:t>
      </w:r>
    </w:p>
    <w:p w:rsidR="00CD63A2"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t>市区公办学校小学一年级及初中一年级新生线上报名</w:t>
      </w:r>
      <w:r w:rsidR="00CD63A2">
        <w:rPr>
          <w:rFonts w:ascii="Times New Roman" w:eastAsia="仿宋_GB2312" w:hAnsi="Times New Roman" w:hint="eastAsia"/>
          <w:sz w:val="32"/>
          <w:szCs w:val="32"/>
        </w:rPr>
        <w:t>。</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t>区教育局负责组织辖区内义务教育学校线上招生工作人员业务培训工作，各学校要深入社区做好新生入学线上报名咨询、指导等工作，要加强服务意识，做好线上报名后台审核等工作。</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t>（</w:t>
      </w:r>
      <w:r w:rsidRPr="007E4AB1">
        <w:rPr>
          <w:rFonts w:ascii="Times New Roman" w:eastAsia="仿宋_GB2312" w:hAnsi="Times New Roman"/>
          <w:sz w:val="32"/>
          <w:szCs w:val="32"/>
        </w:rPr>
        <w:t>2</w:t>
      </w:r>
      <w:r w:rsidRPr="007E4AB1">
        <w:rPr>
          <w:rFonts w:ascii="Times New Roman" w:eastAsia="仿宋_GB2312" w:hAnsi="Times New Roman"/>
          <w:sz w:val="32"/>
          <w:szCs w:val="32"/>
        </w:rPr>
        <w:t>）特殊情况线下报名时间：</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lastRenderedPageBreak/>
        <w:t>公办学校小学一年级新生网上报名如遇房产或户籍信息有误等特殊情况，线下（现场）解决报名问题。须携带以下材料：</w:t>
      </w:r>
      <w:r w:rsidRPr="007E4AB1">
        <w:rPr>
          <w:rFonts w:ascii="宋体" w:hAnsi="宋体" w:cs="宋体" w:hint="eastAsia"/>
          <w:sz w:val="32"/>
          <w:szCs w:val="32"/>
        </w:rPr>
        <w:t>①</w:t>
      </w:r>
      <w:r w:rsidRPr="007E4AB1">
        <w:rPr>
          <w:rFonts w:ascii="Times New Roman" w:eastAsia="仿宋_GB2312" w:hAnsi="Times New Roman"/>
          <w:sz w:val="32"/>
          <w:szCs w:val="32"/>
        </w:rPr>
        <w:t>适龄儿童本人、父母或其他法定监护人房产证；</w:t>
      </w:r>
      <w:r w:rsidRPr="007E4AB1">
        <w:rPr>
          <w:rFonts w:ascii="宋体" w:hAnsi="宋体" w:cs="宋体" w:hint="eastAsia"/>
          <w:sz w:val="32"/>
          <w:szCs w:val="32"/>
        </w:rPr>
        <w:t>②</w:t>
      </w:r>
      <w:r w:rsidRPr="007E4AB1">
        <w:rPr>
          <w:rFonts w:ascii="Times New Roman" w:eastAsia="仿宋_GB2312" w:hAnsi="Times New Roman"/>
          <w:sz w:val="32"/>
          <w:szCs w:val="32"/>
        </w:rPr>
        <w:t>父母或其他法定监护人户口簿或身份证；</w:t>
      </w:r>
      <w:r w:rsidRPr="007E4AB1">
        <w:rPr>
          <w:rFonts w:ascii="宋体" w:hAnsi="宋体" w:cs="宋体" w:hint="eastAsia"/>
          <w:sz w:val="32"/>
          <w:szCs w:val="32"/>
        </w:rPr>
        <w:t>③</w:t>
      </w:r>
      <w:r w:rsidRPr="007E4AB1">
        <w:rPr>
          <w:rFonts w:ascii="Times New Roman" w:eastAsia="仿宋_GB2312" w:hAnsi="Times New Roman"/>
          <w:sz w:val="32"/>
          <w:szCs w:val="32"/>
        </w:rPr>
        <w:t>儿童出生医学证明。</w:t>
      </w:r>
    </w:p>
    <w:p w:rsidR="009D25FA" w:rsidRPr="007E4AB1" w:rsidRDefault="009D25FA" w:rsidP="00037C20">
      <w:pPr>
        <w:spacing w:line="560" w:lineRule="exact"/>
        <w:ind w:firstLineChars="200" w:firstLine="643"/>
        <w:rPr>
          <w:rFonts w:ascii="Times New Roman" w:eastAsia="楷体" w:hAnsi="Times New Roman"/>
          <w:sz w:val="32"/>
          <w:szCs w:val="32"/>
        </w:rPr>
      </w:pPr>
      <w:r w:rsidRPr="007E4AB1">
        <w:rPr>
          <w:rFonts w:ascii="Times New Roman" w:eastAsia="仿宋_GB2312" w:hAnsi="Times New Roman"/>
          <w:b/>
          <w:sz w:val="32"/>
          <w:szCs w:val="32"/>
        </w:rPr>
        <w:t>3.</w:t>
      </w:r>
      <w:r w:rsidRPr="007E4AB1">
        <w:rPr>
          <w:rFonts w:ascii="Times New Roman" w:eastAsia="仿宋_GB2312" w:hAnsi="Times New Roman"/>
          <w:b/>
          <w:sz w:val="32"/>
          <w:szCs w:val="32"/>
        </w:rPr>
        <w:t>具体要求</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t>（</w:t>
      </w:r>
      <w:r w:rsidRPr="007E4AB1">
        <w:rPr>
          <w:rFonts w:ascii="Times New Roman" w:eastAsia="仿宋_GB2312" w:hAnsi="Times New Roman"/>
          <w:sz w:val="32"/>
          <w:szCs w:val="32"/>
        </w:rPr>
        <w:t>1</w:t>
      </w:r>
      <w:r w:rsidRPr="007E4AB1">
        <w:rPr>
          <w:rFonts w:ascii="Times New Roman" w:eastAsia="仿宋_GB2312" w:hAnsi="Times New Roman"/>
          <w:sz w:val="32"/>
          <w:szCs w:val="32"/>
        </w:rPr>
        <w:t>）关注重点群体，确保适龄儿童少年接受义务教育。切实履行好义务教育控辍保学法定职责。区教育局加强对控辍保学重点群体的监控，发挥联控联保工作机制作用。适龄儿童少年未按《中华人民共和国义务教育法》《中华人民共和国未成年人保护法》等法律规定入学接受义务教育的，学校及区教育局要履行劝返、登记和书面报告的工作责任。学生没有到校报到入学的，学校不得将其学籍注册成正式在校生。对于因身体健康等原因确需缓学的，父母或其他法定监护人应向所在区教育局提出申请，获批准后方可缓学。延缓入学期满，应及时入学。父母或者其他法定监护人无正当理由未送适龄儿童少年入学接受义务教育或造成辍学，情节严重或构成犯罪的，依法追究法律责任。认真排查并依法依规严肃查处社会培训机构等以</w:t>
      </w:r>
      <w:r w:rsidRPr="007E4AB1">
        <w:rPr>
          <w:rFonts w:ascii="Times New Roman" w:eastAsia="仿宋_GB2312" w:hAnsi="Times New Roman"/>
          <w:sz w:val="32"/>
          <w:szCs w:val="32"/>
        </w:rPr>
        <w:t>“</w:t>
      </w:r>
      <w:r w:rsidRPr="007E4AB1">
        <w:rPr>
          <w:rFonts w:ascii="Times New Roman" w:eastAsia="仿宋_GB2312" w:hAnsi="Times New Roman"/>
          <w:sz w:val="32"/>
          <w:szCs w:val="32"/>
        </w:rPr>
        <w:t>国学班</w:t>
      </w:r>
      <w:r w:rsidRPr="007E4AB1">
        <w:rPr>
          <w:rFonts w:ascii="Times New Roman" w:eastAsia="仿宋_GB2312" w:hAnsi="Times New Roman"/>
          <w:sz w:val="32"/>
          <w:szCs w:val="32"/>
        </w:rPr>
        <w:t>”“</w:t>
      </w:r>
      <w:r w:rsidRPr="007E4AB1">
        <w:rPr>
          <w:rFonts w:ascii="Times New Roman" w:eastAsia="仿宋_GB2312" w:hAnsi="Times New Roman"/>
          <w:sz w:val="32"/>
          <w:szCs w:val="32"/>
        </w:rPr>
        <w:t>读经班</w:t>
      </w:r>
      <w:r w:rsidRPr="007E4AB1">
        <w:rPr>
          <w:rFonts w:ascii="Times New Roman" w:eastAsia="仿宋_GB2312" w:hAnsi="Times New Roman"/>
          <w:sz w:val="32"/>
          <w:szCs w:val="32"/>
        </w:rPr>
        <w:t>”“</w:t>
      </w:r>
      <w:r w:rsidRPr="007E4AB1">
        <w:rPr>
          <w:rFonts w:ascii="Times New Roman" w:eastAsia="仿宋_GB2312" w:hAnsi="Times New Roman"/>
          <w:sz w:val="32"/>
          <w:szCs w:val="32"/>
        </w:rPr>
        <w:t>私塾</w:t>
      </w:r>
      <w:r w:rsidRPr="007E4AB1">
        <w:rPr>
          <w:rFonts w:ascii="Times New Roman" w:eastAsia="仿宋_GB2312" w:hAnsi="Times New Roman"/>
          <w:sz w:val="32"/>
          <w:szCs w:val="32"/>
        </w:rPr>
        <w:t>”</w:t>
      </w:r>
      <w:r w:rsidRPr="007E4AB1">
        <w:rPr>
          <w:rFonts w:ascii="Times New Roman" w:eastAsia="仿宋_GB2312" w:hAnsi="Times New Roman"/>
          <w:sz w:val="32"/>
          <w:szCs w:val="32"/>
        </w:rPr>
        <w:t>等形式替代义务教育的非法行为。落实多孩子女义务教育</w:t>
      </w:r>
      <w:r w:rsidRPr="007E4AB1">
        <w:rPr>
          <w:rFonts w:ascii="Times New Roman" w:eastAsia="仿宋_GB2312" w:hAnsi="Times New Roman"/>
          <w:sz w:val="32"/>
          <w:szCs w:val="32"/>
        </w:rPr>
        <w:t>“</w:t>
      </w:r>
      <w:r w:rsidRPr="007E4AB1">
        <w:rPr>
          <w:rFonts w:ascii="Times New Roman" w:eastAsia="仿宋_GB2312" w:hAnsi="Times New Roman"/>
          <w:sz w:val="32"/>
          <w:szCs w:val="32"/>
        </w:rPr>
        <w:t>长幼随学</w:t>
      </w:r>
      <w:r w:rsidRPr="007E4AB1">
        <w:rPr>
          <w:rFonts w:ascii="Times New Roman" w:eastAsia="仿宋_GB2312" w:hAnsi="Times New Roman"/>
          <w:sz w:val="32"/>
          <w:szCs w:val="32"/>
        </w:rPr>
        <w:t>”</w:t>
      </w:r>
      <w:r w:rsidRPr="007E4AB1">
        <w:rPr>
          <w:rFonts w:ascii="Times New Roman" w:eastAsia="仿宋_GB2312" w:hAnsi="Times New Roman"/>
          <w:sz w:val="32"/>
          <w:szCs w:val="32"/>
        </w:rPr>
        <w:t>工作，根据</w:t>
      </w:r>
      <w:r w:rsidRPr="007E4AB1">
        <w:rPr>
          <w:rFonts w:ascii="Times New Roman" w:eastAsia="仿宋_GB2312" w:hAnsi="Times New Roman"/>
          <w:sz w:val="32"/>
          <w:szCs w:val="32"/>
        </w:rPr>
        <w:t>“</w:t>
      </w:r>
      <w:r w:rsidRPr="007E4AB1">
        <w:rPr>
          <w:rFonts w:ascii="Times New Roman" w:eastAsia="仿宋_GB2312" w:hAnsi="Times New Roman"/>
          <w:sz w:val="32"/>
          <w:szCs w:val="32"/>
        </w:rPr>
        <w:t>长幼随学</w:t>
      </w:r>
      <w:r w:rsidRPr="007E4AB1">
        <w:rPr>
          <w:rFonts w:ascii="Times New Roman" w:eastAsia="仿宋_GB2312" w:hAnsi="Times New Roman"/>
          <w:sz w:val="32"/>
          <w:szCs w:val="32"/>
        </w:rPr>
        <w:t>”</w:t>
      </w:r>
      <w:r w:rsidRPr="007E4AB1">
        <w:rPr>
          <w:rFonts w:ascii="Times New Roman" w:eastAsia="仿宋_GB2312" w:hAnsi="Times New Roman"/>
          <w:sz w:val="32"/>
          <w:szCs w:val="32"/>
        </w:rPr>
        <w:t>原则，</w:t>
      </w:r>
      <w:r w:rsidRPr="007E4AB1">
        <w:rPr>
          <w:rFonts w:ascii="Times New Roman" w:eastAsia="仿宋_GB2312" w:hAnsi="Times New Roman"/>
          <w:sz w:val="34"/>
          <w:szCs w:val="34"/>
        </w:rPr>
        <w:t>统筹安排多孩子女在同一所有空余学位的公办学校就读。</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t>（</w:t>
      </w:r>
      <w:r w:rsidRPr="007E4AB1">
        <w:rPr>
          <w:rFonts w:ascii="Times New Roman" w:eastAsia="仿宋_GB2312" w:hAnsi="Times New Roman"/>
          <w:sz w:val="32"/>
          <w:szCs w:val="32"/>
        </w:rPr>
        <w:t>2</w:t>
      </w:r>
      <w:r w:rsidRPr="007E4AB1">
        <w:rPr>
          <w:rFonts w:ascii="Times New Roman" w:eastAsia="仿宋_GB2312" w:hAnsi="Times New Roman"/>
          <w:sz w:val="32"/>
          <w:szCs w:val="32"/>
        </w:rPr>
        <w:t>）积极适应学龄人口变化。区教育局加强对常住学龄人口变化的监测，提前谋划，周密部署，统筹考虑人口出生率、城镇化率、人口流动等因素，精准分析各学段、各年度学位余缺状况，积极适应学龄人口变化，强化资源前瞻布局。学位紧缺的学</w:t>
      </w:r>
      <w:r w:rsidRPr="007E4AB1">
        <w:rPr>
          <w:rFonts w:ascii="Times New Roman" w:eastAsia="仿宋_GB2312" w:hAnsi="Times New Roman"/>
          <w:sz w:val="32"/>
          <w:szCs w:val="32"/>
        </w:rPr>
        <w:lastRenderedPageBreak/>
        <w:t>校实行在一定时间跨度内同一房产限定解决一户业主子女入学。共有唯一产权的业主适龄子女也实行在一定时间跨度内同一房产限定解决一户子女入学。具体学校、时间跨度等实施办法，均由学校根据班额情况制定并报区教育局备案。各中小学校要提供家长关于所购房产是否满年限的信息咨询服务。</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t>京师实验学校从</w:t>
      </w:r>
      <w:r w:rsidRPr="007E4AB1">
        <w:rPr>
          <w:rFonts w:ascii="Times New Roman" w:eastAsia="仿宋_GB2312" w:hAnsi="Times New Roman"/>
          <w:sz w:val="32"/>
          <w:szCs w:val="32"/>
        </w:rPr>
        <w:t>2025</w:t>
      </w:r>
      <w:r w:rsidRPr="007E4AB1">
        <w:rPr>
          <w:rFonts w:ascii="Times New Roman" w:eastAsia="仿宋_GB2312" w:hAnsi="Times New Roman"/>
          <w:sz w:val="32"/>
          <w:szCs w:val="32"/>
        </w:rPr>
        <w:t>年起小学招生入学工作实行同一房产六年内限定解决一户业主子女入学，共有唯一产权的业主适龄子女也实行同一房产六年内限定解决一户业主子女入学。京师实验学校建立招生入学信息库，做好家长关于所购房产是否满年限的信息咨询、答复工作。</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t>（</w:t>
      </w:r>
      <w:r w:rsidRPr="007E4AB1">
        <w:rPr>
          <w:rFonts w:ascii="Times New Roman" w:eastAsia="仿宋_GB2312" w:hAnsi="Times New Roman"/>
          <w:sz w:val="32"/>
          <w:szCs w:val="32"/>
        </w:rPr>
        <w:t>3</w:t>
      </w:r>
      <w:r w:rsidRPr="007E4AB1">
        <w:rPr>
          <w:rFonts w:ascii="Times New Roman" w:eastAsia="仿宋_GB2312" w:hAnsi="Times New Roman"/>
          <w:sz w:val="32"/>
          <w:szCs w:val="32"/>
        </w:rPr>
        <w:t>）规范报名信息采集。健全义务教育入学报名登记制度，按照</w:t>
      </w:r>
      <w:r w:rsidRPr="007E4AB1">
        <w:rPr>
          <w:rFonts w:ascii="Times New Roman" w:eastAsia="仿宋_GB2312" w:hAnsi="Times New Roman"/>
          <w:sz w:val="32"/>
          <w:szCs w:val="32"/>
        </w:rPr>
        <w:t>“</w:t>
      </w:r>
      <w:r w:rsidRPr="007E4AB1">
        <w:rPr>
          <w:rFonts w:ascii="Times New Roman" w:eastAsia="仿宋_GB2312" w:hAnsi="Times New Roman"/>
          <w:sz w:val="32"/>
          <w:szCs w:val="32"/>
        </w:rPr>
        <w:t>材料非必要不提供、信息非必要不采集</w:t>
      </w:r>
      <w:r w:rsidRPr="007E4AB1">
        <w:rPr>
          <w:rFonts w:ascii="Times New Roman" w:eastAsia="仿宋_GB2312" w:hAnsi="Times New Roman"/>
          <w:sz w:val="32"/>
          <w:szCs w:val="32"/>
        </w:rPr>
        <w:t>”</w:t>
      </w:r>
      <w:r w:rsidRPr="007E4AB1">
        <w:rPr>
          <w:rFonts w:ascii="Times New Roman" w:eastAsia="仿宋_GB2312" w:hAnsi="Times New Roman"/>
          <w:sz w:val="32"/>
          <w:szCs w:val="32"/>
        </w:rPr>
        <w:t>的原则，提前明确并广泛宣传报名登记所需材料、报名时间和办理方式。应当采集学生基本信息、家庭住址及家长姓名、联系方式等必要信息，严禁采集学生家长职务和收入等信息。信息采集工作应在招生入学时一次性采集，不得利用各类</w:t>
      </w:r>
      <w:r w:rsidRPr="007E4AB1">
        <w:rPr>
          <w:rFonts w:ascii="Times New Roman" w:eastAsia="仿宋_GB2312" w:hAnsi="Times New Roman"/>
          <w:sz w:val="32"/>
          <w:szCs w:val="32"/>
        </w:rPr>
        <w:t>APP</w:t>
      </w:r>
      <w:r w:rsidRPr="007E4AB1">
        <w:rPr>
          <w:rFonts w:ascii="Times New Roman" w:eastAsia="仿宋_GB2312" w:hAnsi="Times New Roman"/>
          <w:sz w:val="32"/>
          <w:szCs w:val="32"/>
        </w:rPr>
        <w:t>、小程序随意反复采集学生相关信息。全面清理取消学前教育经历、计划生育证明、超过正常入学年龄证明等无谓证明材料；预防接种证明可通过大数据查询或在开学后及时要求学生提供，不作为入学报名前置条件。要落实</w:t>
      </w:r>
      <w:r w:rsidRPr="007E4AB1">
        <w:rPr>
          <w:rFonts w:ascii="Times New Roman" w:eastAsia="仿宋_GB2312" w:hAnsi="Times New Roman"/>
          <w:sz w:val="32"/>
          <w:szCs w:val="32"/>
        </w:rPr>
        <w:t>“</w:t>
      </w:r>
      <w:r w:rsidRPr="007E4AB1">
        <w:rPr>
          <w:rFonts w:ascii="Times New Roman" w:eastAsia="仿宋_GB2312" w:hAnsi="Times New Roman"/>
          <w:sz w:val="32"/>
          <w:szCs w:val="32"/>
        </w:rPr>
        <w:t>高效办成一件事</w:t>
      </w:r>
      <w:r w:rsidRPr="007E4AB1">
        <w:rPr>
          <w:rFonts w:ascii="Times New Roman" w:eastAsia="仿宋_GB2312" w:hAnsi="Times New Roman"/>
          <w:sz w:val="32"/>
          <w:szCs w:val="32"/>
        </w:rPr>
        <w:t>”</w:t>
      </w:r>
      <w:r w:rsidRPr="007E4AB1">
        <w:rPr>
          <w:rFonts w:ascii="Times New Roman" w:eastAsia="仿宋_GB2312" w:hAnsi="Times New Roman"/>
          <w:sz w:val="32"/>
          <w:szCs w:val="32"/>
        </w:rPr>
        <w:t>工作要求，加快推进区域内户籍、出生证、居住证、房产、疫苗接种、社保等入学相关信息共享，实现入学登记服务系统全覆盖，切实为群众办事提供便利。</w:t>
      </w:r>
    </w:p>
    <w:p w:rsidR="009D25FA" w:rsidRPr="007E4AB1" w:rsidRDefault="009D25FA" w:rsidP="009D25FA">
      <w:pPr>
        <w:spacing w:line="560" w:lineRule="exact"/>
        <w:ind w:firstLineChars="200" w:firstLine="640"/>
        <w:rPr>
          <w:rFonts w:ascii="Times New Roman" w:eastAsia="楷体_GB2312" w:hAnsi="Times New Roman"/>
          <w:sz w:val="32"/>
          <w:szCs w:val="32"/>
        </w:rPr>
      </w:pPr>
      <w:r w:rsidRPr="007E4AB1">
        <w:rPr>
          <w:rFonts w:ascii="Times New Roman" w:eastAsia="楷体_GB2312" w:hAnsi="Times New Roman"/>
          <w:sz w:val="32"/>
          <w:szCs w:val="32"/>
        </w:rPr>
        <w:t>（三）初中阶段招生</w:t>
      </w:r>
    </w:p>
    <w:p w:rsidR="009D25FA" w:rsidRPr="007E4AB1" w:rsidRDefault="009D25FA" w:rsidP="00037C20">
      <w:pPr>
        <w:spacing w:line="560" w:lineRule="exact"/>
        <w:ind w:firstLineChars="200" w:firstLine="643"/>
        <w:rPr>
          <w:rFonts w:ascii="Times New Roman" w:eastAsia="楷体" w:hAnsi="Times New Roman"/>
          <w:sz w:val="32"/>
          <w:szCs w:val="32"/>
        </w:rPr>
      </w:pPr>
      <w:r w:rsidRPr="007E4AB1">
        <w:rPr>
          <w:rFonts w:ascii="Times New Roman" w:eastAsia="仿宋_GB2312" w:hAnsi="Times New Roman"/>
          <w:b/>
          <w:sz w:val="32"/>
          <w:szCs w:val="32"/>
        </w:rPr>
        <w:t>1.</w:t>
      </w:r>
      <w:r w:rsidRPr="007E4AB1">
        <w:rPr>
          <w:rFonts w:ascii="Times New Roman" w:eastAsia="仿宋_GB2312" w:hAnsi="Times New Roman"/>
          <w:b/>
          <w:sz w:val="32"/>
          <w:szCs w:val="32"/>
        </w:rPr>
        <w:t>公办初中学校招生实行对口升学</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lastRenderedPageBreak/>
        <w:t>由市教育局和区教育局统一组织实施，各小学毕业生凭初中入学通知单在规定时间内到对口中学报名入学。</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t>各初级中学（含完全中学）要严格按照对口升学政策进行招生，严禁招收非对口小学毕业生。区教育局、学校在办理七年级学生学籍时，必须根据市教育局核准的七年级新生名单和实际报名情况进行申报学籍。</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t>禹会区马城镇马城中学属于乡镇寄宿制义务教育学校，可在禹会区马城镇范围内招有寄宿制需求的学生并提供食宿条件。</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t>蚌埠京师实验学校属于乡镇寄宿制义务教育学校，满足招生地段内适龄儿童入学需求后如有空余学位，可在禹会区长青乡范围内招收有寄宿制需求的一年级新生。</w:t>
      </w:r>
    </w:p>
    <w:p w:rsidR="009D25FA" w:rsidRPr="007E4AB1" w:rsidRDefault="009D25FA" w:rsidP="00037C20">
      <w:pPr>
        <w:spacing w:line="560" w:lineRule="exact"/>
        <w:ind w:firstLineChars="200" w:firstLine="643"/>
        <w:rPr>
          <w:rFonts w:ascii="Times New Roman" w:eastAsia="楷体" w:hAnsi="Times New Roman"/>
          <w:sz w:val="32"/>
          <w:szCs w:val="32"/>
        </w:rPr>
      </w:pPr>
      <w:r w:rsidRPr="007E4AB1">
        <w:rPr>
          <w:rFonts w:ascii="Times New Roman" w:eastAsia="仿宋_GB2312" w:hAnsi="Times New Roman"/>
          <w:b/>
          <w:sz w:val="32"/>
          <w:szCs w:val="32"/>
        </w:rPr>
        <w:t>2.</w:t>
      </w:r>
      <w:r w:rsidRPr="007E4AB1">
        <w:rPr>
          <w:rFonts w:ascii="Times New Roman" w:eastAsia="仿宋_GB2312" w:hAnsi="Times New Roman"/>
          <w:b/>
          <w:sz w:val="32"/>
          <w:szCs w:val="32"/>
        </w:rPr>
        <w:t>市区公办初中学校跨学区招生入学</w:t>
      </w:r>
    </w:p>
    <w:p w:rsidR="009D25FA" w:rsidRPr="007E4AB1" w:rsidRDefault="009D25FA" w:rsidP="009D25FA">
      <w:pPr>
        <w:spacing w:line="560" w:lineRule="exact"/>
        <w:ind w:firstLineChars="200" w:firstLine="640"/>
        <w:rPr>
          <w:rFonts w:ascii="Times New Roman" w:eastAsia="仿宋_GB2312" w:hAnsi="Times New Roman"/>
          <w:sz w:val="32"/>
          <w:szCs w:val="32"/>
        </w:rPr>
      </w:pPr>
      <w:bookmarkStart w:id="1" w:name="_GoBack"/>
      <w:r w:rsidRPr="007E4AB1">
        <w:rPr>
          <w:rFonts w:ascii="Times New Roman" w:eastAsia="仿宋_GB2312" w:hAnsi="Times New Roman"/>
          <w:sz w:val="32"/>
          <w:szCs w:val="32"/>
        </w:rPr>
        <w:t>因家庭住址变更，依据现有房产申请跨学区入学的，可通过</w:t>
      </w:r>
      <w:r w:rsidRPr="007E4AB1">
        <w:rPr>
          <w:rFonts w:ascii="Times New Roman" w:eastAsia="仿宋_GB2312" w:hAnsi="Times New Roman"/>
          <w:sz w:val="32"/>
          <w:szCs w:val="32"/>
        </w:rPr>
        <w:t>“</w:t>
      </w:r>
      <w:r w:rsidRPr="007E4AB1">
        <w:rPr>
          <w:rFonts w:ascii="Times New Roman" w:eastAsia="仿宋_GB2312" w:hAnsi="Times New Roman"/>
          <w:sz w:val="32"/>
          <w:szCs w:val="32"/>
        </w:rPr>
        <w:t>蚌埠市中小学阳光招生平台</w:t>
      </w:r>
      <w:r w:rsidRPr="007E4AB1">
        <w:rPr>
          <w:rFonts w:ascii="Times New Roman" w:eastAsia="仿宋_GB2312" w:hAnsi="Times New Roman"/>
          <w:sz w:val="32"/>
          <w:szCs w:val="32"/>
        </w:rPr>
        <w:t>”</w:t>
      </w:r>
      <w:r w:rsidRPr="007E4AB1">
        <w:rPr>
          <w:rFonts w:ascii="Times New Roman" w:eastAsia="仿宋_GB2312" w:hAnsi="Times New Roman"/>
          <w:sz w:val="32"/>
          <w:szCs w:val="32"/>
        </w:rPr>
        <w:t>中</w:t>
      </w:r>
      <w:r w:rsidRPr="007E4AB1">
        <w:rPr>
          <w:rFonts w:ascii="Times New Roman" w:eastAsia="仿宋_GB2312" w:hAnsi="Times New Roman"/>
          <w:sz w:val="32"/>
          <w:szCs w:val="32"/>
        </w:rPr>
        <w:t>“</w:t>
      </w:r>
      <w:r w:rsidRPr="007E4AB1">
        <w:rPr>
          <w:rFonts w:ascii="Times New Roman" w:eastAsia="仿宋_GB2312" w:hAnsi="Times New Roman"/>
          <w:sz w:val="32"/>
          <w:szCs w:val="32"/>
        </w:rPr>
        <w:t>市区初中跨学区入学报名</w:t>
      </w:r>
      <w:r w:rsidRPr="007E4AB1">
        <w:rPr>
          <w:rFonts w:ascii="Times New Roman" w:eastAsia="仿宋_GB2312" w:hAnsi="Times New Roman"/>
          <w:sz w:val="32"/>
          <w:szCs w:val="32"/>
        </w:rPr>
        <w:t>”</w:t>
      </w:r>
      <w:r w:rsidRPr="007E4AB1">
        <w:rPr>
          <w:rFonts w:ascii="Times New Roman" w:eastAsia="仿宋_GB2312" w:hAnsi="Times New Roman"/>
          <w:sz w:val="32"/>
          <w:szCs w:val="32"/>
        </w:rPr>
        <w:t>专区申请</w:t>
      </w:r>
      <w:bookmarkEnd w:id="1"/>
      <w:r w:rsidRPr="007E4AB1">
        <w:rPr>
          <w:rFonts w:ascii="Times New Roman" w:eastAsia="仿宋_GB2312" w:hAnsi="Times New Roman"/>
          <w:sz w:val="32"/>
          <w:szCs w:val="32"/>
        </w:rPr>
        <w:t>，如遇房产或户籍信息有误等特殊情况无法网上报名的，向对口直升初中学校及该学校所在区教育局提供对应纸质材料。入学申请审核通过后，由市、区教育局统筹就近安排到相应公办初中学校（含完全中学）入学。</w:t>
      </w:r>
    </w:p>
    <w:p w:rsidR="009D25FA" w:rsidRPr="007E4AB1" w:rsidRDefault="009D25FA" w:rsidP="00037C20">
      <w:pPr>
        <w:spacing w:line="560" w:lineRule="exact"/>
        <w:ind w:firstLineChars="200" w:firstLine="643"/>
        <w:rPr>
          <w:rFonts w:ascii="Times New Roman" w:eastAsia="楷体" w:hAnsi="Times New Roman"/>
          <w:sz w:val="32"/>
          <w:szCs w:val="32"/>
        </w:rPr>
      </w:pPr>
      <w:r w:rsidRPr="007E4AB1">
        <w:rPr>
          <w:rFonts w:ascii="Times New Roman" w:eastAsia="仿宋_GB2312" w:hAnsi="Times New Roman"/>
          <w:b/>
          <w:sz w:val="32"/>
          <w:szCs w:val="32"/>
        </w:rPr>
        <w:t>3.</w:t>
      </w:r>
      <w:r w:rsidRPr="007E4AB1">
        <w:rPr>
          <w:rFonts w:ascii="Times New Roman" w:eastAsia="仿宋_GB2312" w:hAnsi="Times New Roman"/>
          <w:b/>
          <w:sz w:val="32"/>
          <w:szCs w:val="32"/>
        </w:rPr>
        <w:t>市区返乡（随迁）人员子女入学</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t>禹会区户籍人口适龄儿童返乡（随迁）就读的，父母或其他法定监护人可在</w:t>
      </w:r>
      <w:r w:rsidRPr="007E4AB1">
        <w:rPr>
          <w:rFonts w:ascii="Times New Roman" w:eastAsia="仿宋_GB2312" w:hAnsi="Times New Roman"/>
          <w:sz w:val="32"/>
          <w:szCs w:val="32"/>
        </w:rPr>
        <w:t>“</w:t>
      </w:r>
      <w:r w:rsidRPr="007E4AB1">
        <w:rPr>
          <w:rFonts w:ascii="Times New Roman" w:eastAsia="仿宋_GB2312" w:hAnsi="Times New Roman"/>
          <w:sz w:val="32"/>
          <w:szCs w:val="32"/>
        </w:rPr>
        <w:t>蚌埠市中小学阳光招生平台</w:t>
      </w:r>
      <w:r w:rsidRPr="007E4AB1">
        <w:rPr>
          <w:rFonts w:ascii="Times New Roman" w:eastAsia="仿宋_GB2312" w:hAnsi="Times New Roman"/>
          <w:sz w:val="32"/>
          <w:szCs w:val="32"/>
        </w:rPr>
        <w:t>”</w:t>
      </w:r>
      <w:r w:rsidRPr="007E4AB1">
        <w:rPr>
          <w:rFonts w:ascii="Times New Roman" w:eastAsia="仿宋_GB2312" w:hAnsi="Times New Roman"/>
          <w:sz w:val="32"/>
          <w:szCs w:val="32"/>
        </w:rPr>
        <w:t>中</w:t>
      </w:r>
      <w:r w:rsidRPr="007E4AB1">
        <w:rPr>
          <w:rFonts w:ascii="Times New Roman" w:eastAsia="仿宋_GB2312" w:hAnsi="Times New Roman"/>
          <w:sz w:val="32"/>
          <w:szCs w:val="32"/>
        </w:rPr>
        <w:t>“</w:t>
      </w:r>
      <w:r w:rsidRPr="007E4AB1">
        <w:rPr>
          <w:rFonts w:ascii="Times New Roman" w:eastAsia="仿宋_GB2312" w:hAnsi="Times New Roman"/>
          <w:sz w:val="32"/>
          <w:szCs w:val="32"/>
        </w:rPr>
        <w:t>市区返乡（随迁）人员子女初中入学报名</w:t>
      </w:r>
      <w:r w:rsidRPr="007E4AB1">
        <w:rPr>
          <w:rFonts w:ascii="Times New Roman" w:eastAsia="仿宋_GB2312" w:hAnsi="Times New Roman"/>
          <w:sz w:val="32"/>
          <w:szCs w:val="32"/>
        </w:rPr>
        <w:t>”</w:t>
      </w:r>
      <w:r w:rsidRPr="007E4AB1">
        <w:rPr>
          <w:rFonts w:ascii="Times New Roman" w:eastAsia="仿宋_GB2312" w:hAnsi="Times New Roman"/>
          <w:sz w:val="32"/>
          <w:szCs w:val="32"/>
        </w:rPr>
        <w:t>专区申请，如遇房产或户籍信息有误等特殊情况无法网上报名的，向申请入学学校所在区教育局提供对应纸质材料。有房产的，将安排至房产所在学区学校就读；</w:t>
      </w:r>
      <w:r w:rsidRPr="007E4AB1">
        <w:rPr>
          <w:rFonts w:ascii="Times New Roman" w:eastAsia="仿宋_GB2312" w:hAnsi="Times New Roman"/>
          <w:sz w:val="32"/>
          <w:szCs w:val="32"/>
        </w:rPr>
        <w:lastRenderedPageBreak/>
        <w:t>无房产的，由区教育局统筹安排入学。</w:t>
      </w:r>
    </w:p>
    <w:p w:rsidR="009D25FA" w:rsidRPr="007E4AB1" w:rsidRDefault="009D25FA" w:rsidP="009D25FA">
      <w:pPr>
        <w:spacing w:line="560" w:lineRule="exact"/>
        <w:ind w:firstLineChars="200" w:firstLine="640"/>
        <w:rPr>
          <w:rFonts w:ascii="Times New Roman" w:eastAsia="楷体_GB2312" w:hAnsi="Times New Roman"/>
          <w:sz w:val="32"/>
          <w:szCs w:val="32"/>
        </w:rPr>
      </w:pPr>
      <w:r w:rsidRPr="007E4AB1">
        <w:rPr>
          <w:rFonts w:ascii="Times New Roman" w:eastAsia="楷体_GB2312" w:hAnsi="Times New Roman"/>
          <w:sz w:val="32"/>
          <w:szCs w:val="32"/>
        </w:rPr>
        <w:t>（四）特殊群体子女入学</w:t>
      </w:r>
    </w:p>
    <w:p w:rsidR="009D25FA" w:rsidRPr="007E4AB1" w:rsidRDefault="009D25FA" w:rsidP="00037C20">
      <w:pPr>
        <w:spacing w:line="560" w:lineRule="exact"/>
        <w:ind w:firstLineChars="200" w:firstLine="643"/>
        <w:rPr>
          <w:rFonts w:ascii="Times New Roman" w:eastAsia="楷体" w:hAnsi="Times New Roman"/>
          <w:sz w:val="32"/>
          <w:szCs w:val="32"/>
        </w:rPr>
      </w:pPr>
      <w:r w:rsidRPr="007E4AB1">
        <w:rPr>
          <w:rFonts w:ascii="Times New Roman" w:eastAsia="仿宋_GB2312" w:hAnsi="Times New Roman"/>
          <w:b/>
          <w:sz w:val="32"/>
          <w:szCs w:val="32"/>
        </w:rPr>
        <w:t>1.</w:t>
      </w:r>
      <w:r w:rsidRPr="007E4AB1">
        <w:rPr>
          <w:rFonts w:ascii="Times New Roman" w:eastAsia="仿宋_GB2312" w:hAnsi="Times New Roman"/>
          <w:b/>
          <w:sz w:val="32"/>
          <w:szCs w:val="32"/>
        </w:rPr>
        <w:t>随迁子女入学</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t>实行以居住证为主要依据的随迁子女义务教育入学政策。凡持有禹会区居住证人员的适龄子女，可以在居住地接受义务教育。随迁人员在规定的报名时间内，通过</w:t>
      </w:r>
      <w:r w:rsidRPr="007E4AB1">
        <w:rPr>
          <w:rFonts w:ascii="Times New Roman" w:eastAsia="仿宋_GB2312" w:hAnsi="Times New Roman"/>
          <w:sz w:val="32"/>
          <w:szCs w:val="32"/>
        </w:rPr>
        <w:t>“</w:t>
      </w:r>
      <w:r w:rsidRPr="007E4AB1">
        <w:rPr>
          <w:rFonts w:ascii="Times New Roman" w:eastAsia="仿宋_GB2312" w:hAnsi="Times New Roman"/>
          <w:sz w:val="32"/>
          <w:szCs w:val="32"/>
        </w:rPr>
        <w:t>蚌埠市中小学阳光招生平台</w:t>
      </w:r>
      <w:r w:rsidRPr="007E4AB1">
        <w:rPr>
          <w:rFonts w:ascii="Times New Roman" w:eastAsia="仿宋_GB2312" w:hAnsi="Times New Roman"/>
          <w:sz w:val="32"/>
          <w:szCs w:val="32"/>
        </w:rPr>
        <w:t>”</w:t>
      </w:r>
      <w:r w:rsidRPr="007E4AB1">
        <w:rPr>
          <w:rFonts w:ascii="Times New Roman" w:eastAsia="仿宋_GB2312" w:hAnsi="Times New Roman"/>
          <w:sz w:val="32"/>
          <w:szCs w:val="32"/>
        </w:rPr>
        <w:t>报名。有房产的，在房产所对应学区入学；无房产的，可向居住证所在地对口学校申请入学，如果对口学校有空余学位，须接收入学；如果对口学校没有空余学位，可到区教育局申请入学，由区教育局统筹安排至有空余学位的公办学校就读，享受本市户籍学生同等待遇，实现零障碍入学。</w:t>
      </w:r>
    </w:p>
    <w:p w:rsidR="009D25FA" w:rsidRPr="007E4AB1" w:rsidRDefault="009D25FA" w:rsidP="00037C20">
      <w:pPr>
        <w:spacing w:line="560" w:lineRule="exact"/>
        <w:ind w:firstLineChars="200" w:firstLine="643"/>
        <w:rPr>
          <w:rFonts w:ascii="Times New Roman" w:eastAsia="楷体" w:hAnsi="Times New Roman"/>
          <w:sz w:val="32"/>
          <w:szCs w:val="32"/>
        </w:rPr>
      </w:pPr>
      <w:r w:rsidRPr="007E4AB1">
        <w:rPr>
          <w:rFonts w:ascii="Times New Roman" w:eastAsia="仿宋_GB2312" w:hAnsi="Times New Roman"/>
          <w:b/>
          <w:sz w:val="32"/>
          <w:szCs w:val="32"/>
        </w:rPr>
        <w:t>2.</w:t>
      </w:r>
      <w:r w:rsidRPr="007E4AB1">
        <w:rPr>
          <w:rFonts w:ascii="Times New Roman" w:eastAsia="仿宋_GB2312" w:hAnsi="Times New Roman"/>
          <w:b/>
          <w:sz w:val="32"/>
          <w:szCs w:val="32"/>
        </w:rPr>
        <w:t>残疾儿童入学</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t>依法保障适龄残疾儿童少年接受义务教育。切实落实</w:t>
      </w:r>
      <w:r w:rsidRPr="007E4AB1">
        <w:rPr>
          <w:rFonts w:ascii="Times New Roman" w:eastAsia="仿宋_GB2312" w:hAnsi="Times New Roman"/>
          <w:sz w:val="32"/>
          <w:szCs w:val="32"/>
        </w:rPr>
        <w:t>“</w:t>
      </w:r>
      <w:r w:rsidRPr="007E4AB1">
        <w:rPr>
          <w:rFonts w:ascii="Times New Roman" w:eastAsia="仿宋_GB2312" w:hAnsi="Times New Roman"/>
          <w:sz w:val="32"/>
          <w:szCs w:val="32"/>
        </w:rPr>
        <w:t>一人一案</w:t>
      </w:r>
      <w:r w:rsidRPr="007E4AB1">
        <w:rPr>
          <w:rFonts w:ascii="Times New Roman" w:eastAsia="仿宋_GB2312" w:hAnsi="Times New Roman"/>
          <w:sz w:val="32"/>
          <w:szCs w:val="32"/>
        </w:rPr>
        <w:t>”</w:t>
      </w:r>
      <w:r w:rsidRPr="007E4AB1">
        <w:rPr>
          <w:rFonts w:ascii="Times New Roman" w:eastAsia="仿宋_GB2312" w:hAnsi="Times New Roman"/>
          <w:sz w:val="32"/>
          <w:szCs w:val="32"/>
        </w:rPr>
        <w:t>，保障能够接受普通教育的适龄残疾儿童少年就近就便随班就读。任何学校不得拒绝接收本校服务范围内符合随班就读条件的残疾儿童少年入学。鼓励适龄残疾儿童到禹会区特殊教育学校（原胜利西路小学）就读，学校为重度残疾学生提供规范、有效的送教上门服务。残疾儿童少年接受义务教育纳入学籍管理系统。</w:t>
      </w:r>
    </w:p>
    <w:p w:rsidR="009D25FA" w:rsidRPr="007E4AB1" w:rsidRDefault="009D25FA" w:rsidP="00037C20">
      <w:pPr>
        <w:spacing w:line="560" w:lineRule="exact"/>
        <w:ind w:firstLineChars="200" w:firstLine="643"/>
        <w:rPr>
          <w:rFonts w:ascii="Times New Roman" w:eastAsia="楷体" w:hAnsi="Times New Roman"/>
          <w:sz w:val="32"/>
          <w:szCs w:val="32"/>
        </w:rPr>
      </w:pPr>
      <w:r w:rsidRPr="007E4AB1">
        <w:rPr>
          <w:rFonts w:ascii="Times New Roman" w:eastAsia="仿宋_GB2312" w:hAnsi="Times New Roman"/>
          <w:b/>
          <w:sz w:val="32"/>
          <w:szCs w:val="32"/>
        </w:rPr>
        <w:t>3.</w:t>
      </w:r>
      <w:r w:rsidRPr="007E4AB1">
        <w:rPr>
          <w:rFonts w:ascii="Times New Roman" w:eastAsia="仿宋_GB2312" w:hAnsi="Times New Roman"/>
          <w:b/>
          <w:sz w:val="32"/>
          <w:szCs w:val="32"/>
        </w:rPr>
        <w:t>农村留守儿童及贫困家庭儿童入学</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t>各校要加强对农村留守儿童及贫困家庭儿童的关爱工作，摸清底数和情况，建立台账，关爱到人，资助到户，确保每一个适龄儿童少年都能接受义务教育，乡镇寄宿制学校要优先安排留守儿童住宿。</w:t>
      </w:r>
    </w:p>
    <w:p w:rsidR="009D25FA" w:rsidRPr="007E4AB1" w:rsidRDefault="009D25FA" w:rsidP="00037C20">
      <w:pPr>
        <w:spacing w:line="560" w:lineRule="exact"/>
        <w:ind w:firstLineChars="200" w:firstLine="643"/>
        <w:rPr>
          <w:rFonts w:ascii="Times New Roman" w:eastAsia="楷体" w:hAnsi="Times New Roman"/>
          <w:sz w:val="32"/>
          <w:szCs w:val="32"/>
        </w:rPr>
      </w:pPr>
      <w:r w:rsidRPr="007E4AB1">
        <w:rPr>
          <w:rFonts w:ascii="Times New Roman" w:eastAsia="仿宋_GB2312" w:hAnsi="Times New Roman"/>
          <w:b/>
          <w:sz w:val="32"/>
          <w:szCs w:val="32"/>
        </w:rPr>
        <w:lastRenderedPageBreak/>
        <w:t>4.</w:t>
      </w:r>
      <w:r w:rsidRPr="007E4AB1">
        <w:rPr>
          <w:rFonts w:ascii="Times New Roman" w:eastAsia="仿宋_GB2312" w:hAnsi="Times New Roman"/>
          <w:b/>
          <w:sz w:val="32"/>
          <w:szCs w:val="32"/>
        </w:rPr>
        <w:t>事实无人抚养儿童等困境儿童入学</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t>学校要加强对招生地段区域内事实无人抚养儿童受教育情况进行摸排，切实保障事实无人抚养儿童等困境儿童群体平等接受义务教育。</w:t>
      </w:r>
    </w:p>
    <w:p w:rsidR="009D25FA" w:rsidRPr="007E4AB1" w:rsidRDefault="009D25FA" w:rsidP="00037C20">
      <w:pPr>
        <w:spacing w:line="560" w:lineRule="exact"/>
        <w:ind w:firstLineChars="200" w:firstLine="643"/>
        <w:rPr>
          <w:rFonts w:ascii="Times New Roman" w:eastAsia="楷体" w:hAnsi="Times New Roman"/>
          <w:sz w:val="32"/>
          <w:szCs w:val="32"/>
        </w:rPr>
      </w:pPr>
      <w:r w:rsidRPr="007E4AB1">
        <w:rPr>
          <w:rFonts w:ascii="Times New Roman" w:eastAsia="仿宋_GB2312" w:hAnsi="Times New Roman"/>
          <w:b/>
          <w:sz w:val="32"/>
          <w:szCs w:val="32"/>
        </w:rPr>
        <w:t>5.</w:t>
      </w:r>
      <w:r w:rsidRPr="007E4AB1">
        <w:rPr>
          <w:rFonts w:ascii="Times New Roman" w:eastAsia="仿宋_GB2312" w:hAnsi="Times New Roman"/>
          <w:b/>
          <w:sz w:val="32"/>
          <w:szCs w:val="32"/>
        </w:rPr>
        <w:t>青少年足球试点校招生</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t>根据教育部关于青少年足球人才培养改革试点有关要求，蚌埠市开展青少年足球人才培养改革试点工作。各青少年足球试点学校的招生测试工作在区教育局统一指导下组织实施。初中阶段试点学校，可面向本区内的六年级毕业生，通过测试选拔的方式招收，原则上不超过</w:t>
      </w:r>
      <w:r w:rsidRPr="007E4AB1">
        <w:rPr>
          <w:rFonts w:ascii="Times New Roman" w:eastAsia="仿宋_GB2312" w:hAnsi="Times New Roman"/>
          <w:sz w:val="32"/>
          <w:szCs w:val="32"/>
        </w:rPr>
        <w:t>40</w:t>
      </w:r>
      <w:r w:rsidRPr="007E4AB1">
        <w:rPr>
          <w:rFonts w:ascii="Times New Roman" w:eastAsia="仿宋_GB2312" w:hAnsi="Times New Roman"/>
          <w:sz w:val="32"/>
          <w:szCs w:val="32"/>
        </w:rPr>
        <w:t>名学生。测试办法按照《</w:t>
      </w:r>
      <w:r w:rsidRPr="007E4AB1">
        <w:rPr>
          <w:rFonts w:ascii="Times New Roman" w:eastAsia="仿宋_GB2312" w:hAnsi="Times New Roman"/>
          <w:sz w:val="32"/>
          <w:szCs w:val="32"/>
        </w:rPr>
        <w:t>2025</w:t>
      </w:r>
      <w:r w:rsidRPr="007E4AB1">
        <w:rPr>
          <w:rFonts w:ascii="Times New Roman" w:eastAsia="仿宋_GB2312" w:hAnsi="Times New Roman"/>
          <w:sz w:val="32"/>
          <w:szCs w:val="32"/>
        </w:rPr>
        <w:t>年蚌埠市市区初中青少年足球人才培养改革试点学校足球训练队招生办法（试行）》（蚌教基〔</w:t>
      </w:r>
      <w:r w:rsidRPr="007E4AB1">
        <w:rPr>
          <w:rFonts w:ascii="Times New Roman" w:eastAsia="仿宋_GB2312" w:hAnsi="Times New Roman"/>
          <w:sz w:val="32"/>
          <w:szCs w:val="32"/>
        </w:rPr>
        <w:t>2025</w:t>
      </w:r>
      <w:r w:rsidRPr="007E4AB1">
        <w:rPr>
          <w:rFonts w:ascii="Times New Roman" w:eastAsia="仿宋_GB2312" w:hAnsi="Times New Roman"/>
          <w:sz w:val="32"/>
          <w:szCs w:val="32"/>
        </w:rPr>
        <w:t>〕</w:t>
      </w:r>
      <w:r w:rsidRPr="007E4AB1">
        <w:rPr>
          <w:rFonts w:ascii="Times New Roman" w:eastAsia="仿宋_GB2312" w:hAnsi="Times New Roman"/>
          <w:sz w:val="32"/>
          <w:szCs w:val="32"/>
        </w:rPr>
        <w:t>13</w:t>
      </w:r>
      <w:r w:rsidRPr="007E4AB1">
        <w:rPr>
          <w:rFonts w:ascii="Times New Roman" w:eastAsia="仿宋_GB2312" w:hAnsi="Times New Roman"/>
          <w:sz w:val="32"/>
          <w:szCs w:val="32"/>
        </w:rPr>
        <w:t>号）执行。各校须完成招生测试及录取结果上报区教育局。</w:t>
      </w:r>
    </w:p>
    <w:p w:rsidR="009D25FA" w:rsidRPr="007E4AB1" w:rsidRDefault="009D25FA" w:rsidP="009D25FA">
      <w:pPr>
        <w:spacing w:line="560" w:lineRule="exact"/>
        <w:ind w:firstLineChars="200" w:firstLine="640"/>
        <w:rPr>
          <w:rFonts w:ascii="Times New Roman" w:eastAsia="楷体_GB2312" w:hAnsi="Times New Roman"/>
          <w:sz w:val="32"/>
          <w:szCs w:val="32"/>
        </w:rPr>
      </w:pPr>
      <w:r w:rsidRPr="007E4AB1">
        <w:rPr>
          <w:rFonts w:ascii="Times New Roman" w:eastAsia="楷体_GB2312" w:hAnsi="Times New Roman"/>
          <w:sz w:val="32"/>
          <w:szCs w:val="32"/>
        </w:rPr>
        <w:t>（五）照顾政策</w:t>
      </w:r>
    </w:p>
    <w:p w:rsidR="009D25FA" w:rsidRPr="007E4AB1" w:rsidRDefault="009D25FA" w:rsidP="00037C20">
      <w:pPr>
        <w:spacing w:line="560" w:lineRule="exact"/>
        <w:ind w:firstLineChars="200" w:firstLine="643"/>
        <w:rPr>
          <w:rFonts w:ascii="Times New Roman" w:eastAsia="楷体" w:hAnsi="Times New Roman"/>
          <w:sz w:val="32"/>
          <w:szCs w:val="32"/>
        </w:rPr>
      </w:pPr>
      <w:r w:rsidRPr="007E4AB1">
        <w:rPr>
          <w:rFonts w:ascii="Times New Roman" w:eastAsia="仿宋_GB2312" w:hAnsi="Times New Roman"/>
          <w:b/>
          <w:sz w:val="32"/>
          <w:szCs w:val="32"/>
        </w:rPr>
        <w:t>1.</w:t>
      </w:r>
      <w:r w:rsidRPr="007E4AB1">
        <w:rPr>
          <w:rFonts w:ascii="Times New Roman" w:eastAsia="仿宋_GB2312" w:hAnsi="Times New Roman"/>
          <w:b/>
          <w:sz w:val="32"/>
          <w:szCs w:val="32"/>
        </w:rPr>
        <w:t>照顾对象</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t>根据国家和省有关文件规定，在保证服务区内适龄儿童少年入学的前提下，依法依规落实烈士子女、现役军人子女等教育优待政策，全面实行军人子女教育优待资格证明信制度。烈士、公安英模和因公牺牲，一级至四级因公伤残公安民警子女，可以在其本人、父母或者其他法定监护人户籍所在地，安排到教育质量较好的小学和初中就读。驻藏部队干部、援藏援疆援外干部、华侨、港澳台籍同胞子女、消防救援队伍人员子女义务教育阶段入学可享受政策照顾，由教育局根据实际居住地统筹协调安排到公办学校就读。</w:t>
      </w:r>
    </w:p>
    <w:p w:rsidR="009D25FA" w:rsidRPr="007E4AB1" w:rsidRDefault="009D25FA" w:rsidP="00037C20">
      <w:pPr>
        <w:spacing w:line="560" w:lineRule="exact"/>
        <w:ind w:firstLineChars="200" w:firstLine="643"/>
        <w:rPr>
          <w:rFonts w:ascii="Times New Roman" w:eastAsia="楷体" w:hAnsi="Times New Roman"/>
          <w:sz w:val="32"/>
          <w:szCs w:val="32"/>
        </w:rPr>
      </w:pPr>
      <w:r w:rsidRPr="007E4AB1">
        <w:rPr>
          <w:rFonts w:ascii="Times New Roman" w:eastAsia="仿宋_GB2312" w:hAnsi="Times New Roman"/>
          <w:b/>
          <w:sz w:val="32"/>
          <w:szCs w:val="32"/>
        </w:rPr>
        <w:lastRenderedPageBreak/>
        <w:t>2.</w:t>
      </w:r>
      <w:r w:rsidRPr="007E4AB1">
        <w:rPr>
          <w:rFonts w:ascii="Times New Roman" w:eastAsia="仿宋_GB2312" w:hAnsi="Times New Roman"/>
          <w:b/>
          <w:sz w:val="32"/>
          <w:szCs w:val="32"/>
        </w:rPr>
        <w:t>材料提交及审核</w:t>
      </w:r>
    </w:p>
    <w:p w:rsidR="009D25FA" w:rsidRPr="007E4AB1" w:rsidRDefault="009D25FA" w:rsidP="009D25FA">
      <w:pPr>
        <w:spacing w:line="560" w:lineRule="exact"/>
        <w:ind w:firstLineChars="200" w:firstLine="640"/>
        <w:rPr>
          <w:rFonts w:ascii="Times New Roman" w:eastAsia="仿宋_GB2312" w:hAnsi="Times New Roman"/>
          <w:sz w:val="32"/>
          <w:szCs w:val="32"/>
        </w:rPr>
      </w:pPr>
      <w:r w:rsidRPr="007E4AB1">
        <w:rPr>
          <w:rFonts w:ascii="Times New Roman" w:eastAsia="仿宋_GB2312" w:hAnsi="Times New Roman"/>
          <w:sz w:val="32"/>
          <w:szCs w:val="32"/>
        </w:rPr>
        <w:t>享受政策照顾的适龄儿童父母要提交有关证明材料。驻藏部队干部由所在部队政治部出具证明；援藏援疆援外干部由市级组织人事部门出具证明；烈士子女由市退役军人事务局出具证明；华侨、港澳台籍同胞子女由市委统战部（台办）出具证明；对现役军人子女、公安英烈、因公牺牲伤残公安民警子女及国家综合性消防救援队伍人员子女入学，按照国家、省有关政策提供相关证明材料。</w:t>
      </w:r>
    </w:p>
    <w:bookmarkEnd w:id="0"/>
    <w:p w:rsidR="009D25FA" w:rsidRPr="007E4AB1" w:rsidRDefault="009D25FA" w:rsidP="009D25FA">
      <w:pPr>
        <w:spacing w:line="560" w:lineRule="exact"/>
        <w:ind w:firstLineChars="200" w:firstLine="640"/>
        <w:rPr>
          <w:rFonts w:ascii="Times New Roman" w:eastAsia="仿宋_GB2312" w:hAnsi="Times New Roman"/>
          <w:sz w:val="32"/>
          <w:szCs w:val="32"/>
        </w:rPr>
      </w:pPr>
    </w:p>
    <w:sectPr w:rsidR="009D25FA" w:rsidRPr="007E4AB1" w:rsidSect="00CD63A2">
      <w:pgSz w:w="11906" w:h="16838"/>
      <w:pgMar w:top="1588" w:right="1474" w:bottom="1588" w:left="1588" w:header="851" w:footer="992" w:gutter="0"/>
      <w:pgNumType w:fmt="numberInDash"/>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253" w:rsidRDefault="00DE5253">
      <w:r>
        <w:separator/>
      </w:r>
    </w:p>
  </w:endnote>
  <w:endnote w:type="continuationSeparator" w:id="0">
    <w:p w:rsidR="00DE5253" w:rsidRDefault="00DE5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253" w:rsidRDefault="00DE5253">
      <w:r>
        <w:separator/>
      </w:r>
    </w:p>
  </w:footnote>
  <w:footnote w:type="continuationSeparator" w:id="0">
    <w:p w:rsidR="00DE5253" w:rsidRDefault="00DE52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014BF1"/>
    <w:multiLevelType w:val="singleLevel"/>
    <w:tmpl w:val="9C014BF1"/>
    <w:lvl w:ilvl="0">
      <w:start w:val="1"/>
      <w:numFmt w:val="decimal"/>
      <w:lvlText w:val="%1."/>
      <w:lvlJc w:val="left"/>
      <w:pPr>
        <w:tabs>
          <w:tab w:val="left" w:pos="312"/>
        </w:tabs>
      </w:pPr>
    </w:lvl>
  </w:abstractNum>
  <w:abstractNum w:abstractNumId="1">
    <w:nsid w:val="DB725D6B"/>
    <w:multiLevelType w:val="singleLevel"/>
    <w:tmpl w:val="DB725D6B"/>
    <w:lvl w:ilvl="0">
      <w:start w:val="1"/>
      <w:numFmt w:val="decimal"/>
      <w:suff w:val="nothing"/>
      <w:lvlText w:val="%1、"/>
      <w:lvlJc w:val="left"/>
    </w:lvl>
  </w:abstractNum>
  <w:abstractNum w:abstractNumId="2">
    <w:nsid w:val="E0C89789"/>
    <w:multiLevelType w:val="singleLevel"/>
    <w:tmpl w:val="E0C89789"/>
    <w:lvl w:ilvl="0">
      <w:start w:val="1"/>
      <w:numFmt w:val="chineseCounting"/>
      <w:suff w:val="nothing"/>
      <w:lvlText w:val="（%1）"/>
      <w:lvlJc w:val="left"/>
      <w:rPr>
        <w:rFonts w:hint="eastAsia"/>
      </w:rPr>
    </w:lvl>
  </w:abstractNum>
  <w:abstractNum w:abstractNumId="3">
    <w:nsid w:val="F9A3CECE"/>
    <w:multiLevelType w:val="singleLevel"/>
    <w:tmpl w:val="F9A3CECE"/>
    <w:lvl w:ilvl="0">
      <w:start w:val="1"/>
      <w:numFmt w:val="decimal"/>
      <w:suff w:val="nothing"/>
      <w:lvlText w:val="%1、"/>
      <w:lvlJc w:val="left"/>
    </w:lvl>
  </w:abstractNum>
  <w:abstractNum w:abstractNumId="4">
    <w:nsid w:val="0D329F54"/>
    <w:multiLevelType w:val="singleLevel"/>
    <w:tmpl w:val="0D329F54"/>
    <w:lvl w:ilvl="0">
      <w:start w:val="1"/>
      <w:numFmt w:val="chineseCounting"/>
      <w:suff w:val="nothing"/>
      <w:lvlText w:val="（%1）"/>
      <w:lvlJc w:val="left"/>
      <w:rPr>
        <w:rFonts w:hint="eastAsia"/>
      </w:rPr>
    </w:lvl>
  </w:abstractNum>
  <w:abstractNum w:abstractNumId="5">
    <w:nsid w:val="2EC0D180"/>
    <w:multiLevelType w:val="singleLevel"/>
    <w:tmpl w:val="2EC0D180"/>
    <w:lvl w:ilvl="0">
      <w:start w:val="1"/>
      <w:numFmt w:val="chineseCounting"/>
      <w:suff w:val="nothing"/>
      <w:lvlText w:val="（%1）"/>
      <w:lvlJc w:val="left"/>
      <w:rPr>
        <w:rFonts w:hint="eastAsia"/>
      </w:rPr>
    </w:lvl>
  </w:abstractNum>
  <w:abstractNum w:abstractNumId="6">
    <w:nsid w:val="3AF791F2"/>
    <w:multiLevelType w:val="singleLevel"/>
    <w:tmpl w:val="3AF791F2"/>
    <w:lvl w:ilvl="0">
      <w:start w:val="1"/>
      <w:numFmt w:val="chineseCounting"/>
      <w:suff w:val="nothing"/>
      <w:lvlText w:val="（%1）"/>
      <w:lvlJc w:val="left"/>
      <w:rPr>
        <w:rFonts w:hint="eastAsia"/>
      </w:rPr>
    </w:lvl>
  </w:abstractNum>
  <w:abstractNum w:abstractNumId="7">
    <w:nsid w:val="44BB124D"/>
    <w:multiLevelType w:val="singleLevel"/>
    <w:tmpl w:val="44BB124D"/>
    <w:lvl w:ilvl="0">
      <w:start w:val="1"/>
      <w:numFmt w:val="decimal"/>
      <w:lvlText w:val="%1."/>
      <w:lvlJc w:val="left"/>
      <w:pPr>
        <w:tabs>
          <w:tab w:val="left" w:pos="312"/>
        </w:tabs>
      </w:pPr>
    </w:lvl>
  </w:abstractNum>
  <w:abstractNum w:abstractNumId="8">
    <w:nsid w:val="5AEC59B2"/>
    <w:multiLevelType w:val="multilevel"/>
    <w:tmpl w:val="5AEC59B2"/>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9">
    <w:nsid w:val="7813055A"/>
    <w:multiLevelType w:val="singleLevel"/>
    <w:tmpl w:val="7813055A"/>
    <w:lvl w:ilvl="0">
      <w:start w:val="1"/>
      <w:numFmt w:val="chineseCounting"/>
      <w:suff w:val="nothing"/>
      <w:lvlText w:val="（%1）"/>
      <w:lvlJc w:val="left"/>
      <w:rPr>
        <w:rFonts w:hint="eastAsia"/>
      </w:rPr>
    </w:lvl>
  </w:abstractNum>
  <w:abstractNum w:abstractNumId="10">
    <w:nsid w:val="7F7594AF"/>
    <w:multiLevelType w:val="singleLevel"/>
    <w:tmpl w:val="7F7594AF"/>
    <w:lvl w:ilvl="0">
      <w:start w:val="2"/>
      <w:numFmt w:val="chineseCounting"/>
      <w:suff w:val="nothing"/>
      <w:lvlText w:val="（%1）"/>
      <w:lvlJc w:val="left"/>
      <w:rPr>
        <w:rFonts w:hint="eastAsia"/>
      </w:rPr>
    </w:lvl>
  </w:abstractNum>
  <w:num w:numId="1">
    <w:abstractNumId w:val="10"/>
  </w:num>
  <w:num w:numId="2">
    <w:abstractNumId w:val="5"/>
  </w:num>
  <w:num w:numId="3">
    <w:abstractNumId w:val="9"/>
  </w:num>
  <w:num w:numId="4">
    <w:abstractNumId w:val="2"/>
  </w:num>
  <w:num w:numId="5">
    <w:abstractNumId w:val="7"/>
  </w:num>
  <w:num w:numId="6">
    <w:abstractNumId w:val="4"/>
  </w:num>
  <w:num w:numId="7">
    <w:abstractNumId w:val="0"/>
  </w:num>
  <w:num w:numId="8">
    <w:abstractNumId w:val="6"/>
  </w:num>
  <w:num w:numId="9">
    <w:abstractNumId w:val="8"/>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embedSystemFonts/>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5MDcyMzNlMTAxNzg4YjkwNjI0MmU5N2UxNWJkNTUifQ=="/>
  </w:docVars>
  <w:rsids>
    <w:rsidRoot w:val="1C317FE5"/>
    <w:rsid w:val="00021E75"/>
    <w:rsid w:val="00037C20"/>
    <w:rsid w:val="000511B9"/>
    <w:rsid w:val="000944EF"/>
    <w:rsid w:val="000B0B87"/>
    <w:rsid w:val="000B7835"/>
    <w:rsid w:val="00123CB4"/>
    <w:rsid w:val="00137226"/>
    <w:rsid w:val="00186EB1"/>
    <w:rsid w:val="0019313E"/>
    <w:rsid w:val="001A1FB1"/>
    <w:rsid w:val="001B1B30"/>
    <w:rsid w:val="001C0973"/>
    <w:rsid w:val="001C2381"/>
    <w:rsid w:val="002058AD"/>
    <w:rsid w:val="00236444"/>
    <w:rsid w:val="002452B5"/>
    <w:rsid w:val="00247F46"/>
    <w:rsid w:val="00263004"/>
    <w:rsid w:val="00265744"/>
    <w:rsid w:val="0029403E"/>
    <w:rsid w:val="002A0E8C"/>
    <w:rsid w:val="002B76F7"/>
    <w:rsid w:val="002C3BF0"/>
    <w:rsid w:val="002E5DB8"/>
    <w:rsid w:val="003416E2"/>
    <w:rsid w:val="003452EC"/>
    <w:rsid w:val="00366B47"/>
    <w:rsid w:val="003717EC"/>
    <w:rsid w:val="003A6323"/>
    <w:rsid w:val="003E21F5"/>
    <w:rsid w:val="003F6C1F"/>
    <w:rsid w:val="004032B8"/>
    <w:rsid w:val="0041042B"/>
    <w:rsid w:val="00433847"/>
    <w:rsid w:val="00442323"/>
    <w:rsid w:val="004A3A40"/>
    <w:rsid w:val="004E4CC0"/>
    <w:rsid w:val="004F41D6"/>
    <w:rsid w:val="00515429"/>
    <w:rsid w:val="0051616C"/>
    <w:rsid w:val="005234DE"/>
    <w:rsid w:val="00537B15"/>
    <w:rsid w:val="005412FC"/>
    <w:rsid w:val="005715DB"/>
    <w:rsid w:val="005716DB"/>
    <w:rsid w:val="00590E42"/>
    <w:rsid w:val="005B263D"/>
    <w:rsid w:val="005C6515"/>
    <w:rsid w:val="005D654E"/>
    <w:rsid w:val="006125FE"/>
    <w:rsid w:val="00651998"/>
    <w:rsid w:val="00674163"/>
    <w:rsid w:val="006B6576"/>
    <w:rsid w:val="006C233E"/>
    <w:rsid w:val="006D7268"/>
    <w:rsid w:val="006E6F5F"/>
    <w:rsid w:val="0070045F"/>
    <w:rsid w:val="00704FE3"/>
    <w:rsid w:val="00716554"/>
    <w:rsid w:val="00730070"/>
    <w:rsid w:val="0073127F"/>
    <w:rsid w:val="007423F6"/>
    <w:rsid w:val="00777219"/>
    <w:rsid w:val="00777C6B"/>
    <w:rsid w:val="007A5D8C"/>
    <w:rsid w:val="007B3345"/>
    <w:rsid w:val="007C31FA"/>
    <w:rsid w:val="007C38F5"/>
    <w:rsid w:val="007E35FD"/>
    <w:rsid w:val="007E4AB1"/>
    <w:rsid w:val="007F05CB"/>
    <w:rsid w:val="007F0881"/>
    <w:rsid w:val="007F552F"/>
    <w:rsid w:val="0081120A"/>
    <w:rsid w:val="00821153"/>
    <w:rsid w:val="008346C1"/>
    <w:rsid w:val="008738D0"/>
    <w:rsid w:val="00875919"/>
    <w:rsid w:val="00882098"/>
    <w:rsid w:val="008D0A5D"/>
    <w:rsid w:val="008D11FB"/>
    <w:rsid w:val="008E20D3"/>
    <w:rsid w:val="008F6279"/>
    <w:rsid w:val="009770F8"/>
    <w:rsid w:val="009C2FEE"/>
    <w:rsid w:val="009D25FA"/>
    <w:rsid w:val="00A01242"/>
    <w:rsid w:val="00A21312"/>
    <w:rsid w:val="00A41AFA"/>
    <w:rsid w:val="00A55245"/>
    <w:rsid w:val="00A82AB7"/>
    <w:rsid w:val="00AA1029"/>
    <w:rsid w:val="00AA3F7C"/>
    <w:rsid w:val="00AA50B1"/>
    <w:rsid w:val="00AA7F44"/>
    <w:rsid w:val="00AC0BEA"/>
    <w:rsid w:val="00AC63EE"/>
    <w:rsid w:val="00AE5DB2"/>
    <w:rsid w:val="00AF3D1E"/>
    <w:rsid w:val="00B03FB4"/>
    <w:rsid w:val="00B24A90"/>
    <w:rsid w:val="00B300A6"/>
    <w:rsid w:val="00B44901"/>
    <w:rsid w:val="00B8729E"/>
    <w:rsid w:val="00BA29C0"/>
    <w:rsid w:val="00BC0FBC"/>
    <w:rsid w:val="00BF243C"/>
    <w:rsid w:val="00BF2484"/>
    <w:rsid w:val="00BF2A0E"/>
    <w:rsid w:val="00BF6D75"/>
    <w:rsid w:val="00C03EDE"/>
    <w:rsid w:val="00C251A6"/>
    <w:rsid w:val="00C51119"/>
    <w:rsid w:val="00C519B8"/>
    <w:rsid w:val="00C64D5C"/>
    <w:rsid w:val="00C658FD"/>
    <w:rsid w:val="00C72A98"/>
    <w:rsid w:val="00C759E8"/>
    <w:rsid w:val="00CA132C"/>
    <w:rsid w:val="00CB2CD1"/>
    <w:rsid w:val="00CB6DE5"/>
    <w:rsid w:val="00CD63A2"/>
    <w:rsid w:val="00CE1400"/>
    <w:rsid w:val="00CE7512"/>
    <w:rsid w:val="00CF1FDF"/>
    <w:rsid w:val="00CF22B6"/>
    <w:rsid w:val="00CF40DF"/>
    <w:rsid w:val="00D00CFA"/>
    <w:rsid w:val="00D05F91"/>
    <w:rsid w:val="00D075A4"/>
    <w:rsid w:val="00D15219"/>
    <w:rsid w:val="00D22AD2"/>
    <w:rsid w:val="00D46096"/>
    <w:rsid w:val="00D712E0"/>
    <w:rsid w:val="00D84D3C"/>
    <w:rsid w:val="00D94151"/>
    <w:rsid w:val="00DA5E8A"/>
    <w:rsid w:val="00DC74BA"/>
    <w:rsid w:val="00DD2B31"/>
    <w:rsid w:val="00DE5253"/>
    <w:rsid w:val="00E005CF"/>
    <w:rsid w:val="00E16882"/>
    <w:rsid w:val="00E17451"/>
    <w:rsid w:val="00E95CFE"/>
    <w:rsid w:val="00EA600A"/>
    <w:rsid w:val="00EA7B08"/>
    <w:rsid w:val="00EB2C90"/>
    <w:rsid w:val="00EC259A"/>
    <w:rsid w:val="00EC4343"/>
    <w:rsid w:val="00F42041"/>
    <w:rsid w:val="00F43A49"/>
    <w:rsid w:val="00F446BD"/>
    <w:rsid w:val="00F5586C"/>
    <w:rsid w:val="00F57630"/>
    <w:rsid w:val="00F6087A"/>
    <w:rsid w:val="00F75E22"/>
    <w:rsid w:val="00F8594C"/>
    <w:rsid w:val="00FA33D8"/>
    <w:rsid w:val="00FC65E1"/>
    <w:rsid w:val="00FF4163"/>
    <w:rsid w:val="015251CC"/>
    <w:rsid w:val="1C317FE5"/>
    <w:rsid w:val="20D032E0"/>
    <w:rsid w:val="22C32418"/>
    <w:rsid w:val="3BAE6B1F"/>
    <w:rsid w:val="41BF1A67"/>
    <w:rsid w:val="452B2504"/>
    <w:rsid w:val="48776677"/>
    <w:rsid w:val="49AB775A"/>
    <w:rsid w:val="516F1BDB"/>
    <w:rsid w:val="517A2768"/>
    <w:rsid w:val="567B7D34"/>
    <w:rsid w:val="5C4626D2"/>
    <w:rsid w:val="5D5C5310"/>
    <w:rsid w:val="5DD844BF"/>
    <w:rsid w:val="6D2B41BF"/>
    <w:rsid w:val="6EC133F9"/>
    <w:rsid w:val="70902438"/>
    <w:rsid w:val="741A671F"/>
    <w:rsid w:val="788601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page number" w:uiPriority="99" w:qFormat="1"/>
    <w:lsdException w:name="Title" w:qFormat="1"/>
    <w:lsdException w:name="Default Paragraph Font" w:semiHidden="1" w:uiPriority="1" w:unhideWhenUsed="1" w:qFormat="1"/>
    <w:lsdException w:name="Body Text Indent"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pPr>
      <w:ind w:firstLine="645"/>
    </w:pPr>
    <w:rPr>
      <w:rFonts w:ascii="仿宋_GB2312" w:eastAsia="仿宋_GB2312" w:hAnsi="Times New Roman"/>
      <w:spacing w:val="10"/>
      <w:sz w:val="32"/>
    </w:rPr>
  </w:style>
  <w:style w:type="paragraph" w:styleId="a4">
    <w:name w:val="Date"/>
    <w:basedOn w:val="a"/>
    <w:next w:val="a"/>
    <w:link w:val="Char0"/>
    <w:qFormat/>
    <w:pPr>
      <w:ind w:leftChars="2500" w:left="100"/>
    </w:pPr>
  </w:style>
  <w:style w:type="paragraph" w:styleId="a5">
    <w:name w:val="Balloon Text"/>
    <w:basedOn w:val="a"/>
    <w:link w:val="Char1"/>
    <w:qFormat/>
    <w:rPr>
      <w:sz w:val="18"/>
      <w:szCs w:val="18"/>
    </w:rPr>
  </w:style>
  <w:style w:type="paragraph" w:styleId="a6">
    <w:name w:val="footer"/>
    <w:basedOn w:val="a"/>
    <w:link w:val="Char2"/>
    <w:uiPriority w:val="99"/>
    <w:qFormat/>
    <w:pPr>
      <w:tabs>
        <w:tab w:val="center" w:pos="4153"/>
        <w:tab w:val="right" w:pos="8306"/>
      </w:tabs>
      <w:snapToGrid w:val="0"/>
      <w:jc w:val="left"/>
    </w:pPr>
    <w:rPr>
      <w:sz w:val="18"/>
      <w:szCs w:val="18"/>
    </w:rPr>
  </w:style>
  <w:style w:type="character" w:styleId="a7">
    <w:name w:val="page number"/>
    <w:basedOn w:val="a0"/>
    <w:uiPriority w:val="99"/>
    <w:qFormat/>
    <w:rPr>
      <w:rFonts w:cs="Times New Roman"/>
    </w:rPr>
  </w:style>
  <w:style w:type="character" w:customStyle="1" w:styleId="Char0">
    <w:name w:val="日期 Char"/>
    <w:basedOn w:val="a0"/>
    <w:link w:val="a4"/>
    <w:qFormat/>
    <w:rPr>
      <w:rFonts w:ascii="Calibri" w:hAnsi="Calibri"/>
      <w:kern w:val="2"/>
      <w:sz w:val="21"/>
      <w:szCs w:val="24"/>
    </w:rPr>
  </w:style>
  <w:style w:type="character" w:customStyle="1" w:styleId="Char">
    <w:name w:val="正文文本缩进 Char"/>
    <w:basedOn w:val="a0"/>
    <w:link w:val="a3"/>
    <w:qFormat/>
    <w:rPr>
      <w:rFonts w:ascii="仿宋_GB2312" w:eastAsia="仿宋_GB2312"/>
      <w:spacing w:val="10"/>
      <w:kern w:val="2"/>
      <w:sz w:val="32"/>
      <w:szCs w:val="24"/>
    </w:rPr>
  </w:style>
  <w:style w:type="character" w:customStyle="1" w:styleId="Char1">
    <w:name w:val="批注框文本 Char"/>
    <w:basedOn w:val="a0"/>
    <w:link w:val="a5"/>
    <w:qFormat/>
    <w:rPr>
      <w:rFonts w:ascii="Calibri" w:hAnsi="Calibri"/>
      <w:kern w:val="2"/>
      <w:sz w:val="18"/>
      <w:szCs w:val="18"/>
    </w:rPr>
  </w:style>
  <w:style w:type="paragraph" w:styleId="a8">
    <w:name w:val="header"/>
    <w:basedOn w:val="a"/>
    <w:link w:val="Char3"/>
    <w:rsid w:val="00442323"/>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8"/>
    <w:rsid w:val="00442323"/>
    <w:rPr>
      <w:rFonts w:ascii="Calibri" w:hAnsi="Calibri"/>
      <w:kern w:val="2"/>
      <w:sz w:val="18"/>
      <w:szCs w:val="18"/>
    </w:rPr>
  </w:style>
  <w:style w:type="character" w:customStyle="1" w:styleId="Char2">
    <w:name w:val="页脚 Char"/>
    <w:basedOn w:val="a0"/>
    <w:link w:val="a6"/>
    <w:uiPriority w:val="99"/>
    <w:rsid w:val="00442323"/>
    <w:rPr>
      <w:rFonts w:ascii="Calibri" w:hAnsi="Calibri"/>
      <w:kern w:val="2"/>
      <w:sz w:val="18"/>
      <w:szCs w:val="18"/>
    </w:rPr>
  </w:style>
  <w:style w:type="paragraph" w:styleId="HTML">
    <w:name w:val="HTML Preformatted"/>
    <w:basedOn w:val="a"/>
    <w:link w:val="HTMLChar"/>
    <w:rsid w:val="00D941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character" w:customStyle="1" w:styleId="HTMLChar">
    <w:name w:val="HTML 预设格式 Char"/>
    <w:basedOn w:val="a0"/>
    <w:link w:val="HTML"/>
    <w:rsid w:val="00D94151"/>
    <w:rPr>
      <w:rFonts w:ascii="宋体" w:hAnsi="宋体"/>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page number" w:uiPriority="99" w:qFormat="1"/>
    <w:lsdException w:name="Title" w:qFormat="1"/>
    <w:lsdException w:name="Default Paragraph Font" w:semiHidden="1" w:uiPriority="1" w:unhideWhenUsed="1" w:qFormat="1"/>
    <w:lsdException w:name="Body Text Indent"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pPr>
      <w:ind w:firstLine="645"/>
    </w:pPr>
    <w:rPr>
      <w:rFonts w:ascii="仿宋_GB2312" w:eastAsia="仿宋_GB2312" w:hAnsi="Times New Roman"/>
      <w:spacing w:val="10"/>
      <w:sz w:val="32"/>
    </w:rPr>
  </w:style>
  <w:style w:type="paragraph" w:styleId="a4">
    <w:name w:val="Date"/>
    <w:basedOn w:val="a"/>
    <w:next w:val="a"/>
    <w:link w:val="Char0"/>
    <w:qFormat/>
    <w:pPr>
      <w:ind w:leftChars="2500" w:left="100"/>
    </w:pPr>
  </w:style>
  <w:style w:type="paragraph" w:styleId="a5">
    <w:name w:val="Balloon Text"/>
    <w:basedOn w:val="a"/>
    <w:link w:val="Char1"/>
    <w:qFormat/>
    <w:rPr>
      <w:sz w:val="18"/>
      <w:szCs w:val="18"/>
    </w:rPr>
  </w:style>
  <w:style w:type="paragraph" w:styleId="a6">
    <w:name w:val="footer"/>
    <w:basedOn w:val="a"/>
    <w:link w:val="Char2"/>
    <w:uiPriority w:val="99"/>
    <w:qFormat/>
    <w:pPr>
      <w:tabs>
        <w:tab w:val="center" w:pos="4153"/>
        <w:tab w:val="right" w:pos="8306"/>
      </w:tabs>
      <w:snapToGrid w:val="0"/>
      <w:jc w:val="left"/>
    </w:pPr>
    <w:rPr>
      <w:sz w:val="18"/>
      <w:szCs w:val="18"/>
    </w:rPr>
  </w:style>
  <w:style w:type="character" w:styleId="a7">
    <w:name w:val="page number"/>
    <w:basedOn w:val="a0"/>
    <w:uiPriority w:val="99"/>
    <w:qFormat/>
    <w:rPr>
      <w:rFonts w:cs="Times New Roman"/>
    </w:rPr>
  </w:style>
  <w:style w:type="character" w:customStyle="1" w:styleId="Char0">
    <w:name w:val="日期 Char"/>
    <w:basedOn w:val="a0"/>
    <w:link w:val="a4"/>
    <w:qFormat/>
    <w:rPr>
      <w:rFonts w:ascii="Calibri" w:hAnsi="Calibri"/>
      <w:kern w:val="2"/>
      <w:sz w:val="21"/>
      <w:szCs w:val="24"/>
    </w:rPr>
  </w:style>
  <w:style w:type="character" w:customStyle="1" w:styleId="Char">
    <w:name w:val="正文文本缩进 Char"/>
    <w:basedOn w:val="a0"/>
    <w:link w:val="a3"/>
    <w:qFormat/>
    <w:rPr>
      <w:rFonts w:ascii="仿宋_GB2312" w:eastAsia="仿宋_GB2312"/>
      <w:spacing w:val="10"/>
      <w:kern w:val="2"/>
      <w:sz w:val="32"/>
      <w:szCs w:val="24"/>
    </w:rPr>
  </w:style>
  <w:style w:type="character" w:customStyle="1" w:styleId="Char1">
    <w:name w:val="批注框文本 Char"/>
    <w:basedOn w:val="a0"/>
    <w:link w:val="a5"/>
    <w:qFormat/>
    <w:rPr>
      <w:rFonts w:ascii="Calibri" w:hAnsi="Calibri"/>
      <w:kern w:val="2"/>
      <w:sz w:val="18"/>
      <w:szCs w:val="18"/>
    </w:rPr>
  </w:style>
  <w:style w:type="paragraph" w:styleId="a8">
    <w:name w:val="header"/>
    <w:basedOn w:val="a"/>
    <w:link w:val="Char3"/>
    <w:rsid w:val="00442323"/>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8"/>
    <w:rsid w:val="00442323"/>
    <w:rPr>
      <w:rFonts w:ascii="Calibri" w:hAnsi="Calibri"/>
      <w:kern w:val="2"/>
      <w:sz w:val="18"/>
      <w:szCs w:val="18"/>
    </w:rPr>
  </w:style>
  <w:style w:type="character" w:customStyle="1" w:styleId="Char2">
    <w:name w:val="页脚 Char"/>
    <w:basedOn w:val="a0"/>
    <w:link w:val="a6"/>
    <w:uiPriority w:val="99"/>
    <w:rsid w:val="00442323"/>
    <w:rPr>
      <w:rFonts w:ascii="Calibri" w:hAnsi="Calibri"/>
      <w:kern w:val="2"/>
      <w:sz w:val="18"/>
      <w:szCs w:val="18"/>
    </w:rPr>
  </w:style>
  <w:style w:type="paragraph" w:styleId="HTML">
    <w:name w:val="HTML Preformatted"/>
    <w:basedOn w:val="a"/>
    <w:link w:val="HTMLChar"/>
    <w:rsid w:val="00D941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character" w:customStyle="1" w:styleId="HTMLChar">
    <w:name w:val="HTML 预设格式 Char"/>
    <w:basedOn w:val="a0"/>
    <w:link w:val="HTML"/>
    <w:rsid w:val="00D94151"/>
    <w:rPr>
      <w:rFonts w:ascii="宋体" w:hAnsi="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E659165-A08D-469F-8846-BE4601698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9</Pages>
  <Words>697</Words>
  <Characters>3975</Characters>
  <Application>Microsoft Office Word</Application>
  <DocSecurity>0</DocSecurity>
  <Lines>33</Lines>
  <Paragraphs>9</Paragraphs>
  <ScaleCrop>false</ScaleCrop>
  <Company/>
  <LinksUpToDate>false</LinksUpToDate>
  <CharactersWithSpaces>4663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复活节</dc:creator>
  <cp:lastModifiedBy>禹会区教育局</cp:lastModifiedBy>
  <cp:revision>90</cp:revision>
  <cp:lastPrinted>2026-06-25T09:45:00Z</cp:lastPrinted>
  <dcterms:created xsi:type="dcterms:W3CDTF">2024-06-11T00:28:00Z</dcterms:created>
  <dcterms:modified xsi:type="dcterms:W3CDTF">2026-06-29T12:23:00Z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00A0D7694A31470C9D4ECFC9A523D04E_11</vt:lpwstr>
  </property>
  <property fmtid="{D5CDD505-2E9C-101B-9397-08002B2CF9AE}" pid="4" name="KSOTemplateDocerSaveRecord">
    <vt:lpwstr>eyJoZGlkIjoiY2FjZTM2YTZlMWQzY2VhNTMzYzQzMzVjMDI5NzliYzEiLCJ1c2VySWQiOiI0OTczMzA1NjUifQ==</vt:lpwstr>
  </property>
</Properties>
</file>