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5"/>
          <w:szCs w:val="45"/>
          <w:bdr w:val="none" w:color="auto" w:sz="0" w:space="0"/>
          <w:shd w:val="clear" w:fill="FFFFFF"/>
        </w:rPr>
        <w:t>关于公布2024年蚌埠市（市区）高中阶段教育招生工作日程的通知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0D0D0" w:sz="6" w:space="5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发布日期：2024-06-24 09:49 信息来源：蚌埠市教育局 浏览量：311 字号：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instrText xml:space="preserve"> HYPERLINK "https://jyj.bengbu.gov.cn/xwdt/tzgg/javascript:void(0)"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single" w:color="E6E6E6" w:sz="6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275BB0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75BB0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instrText xml:space="preserve"> HYPERLINK "https://jyj.bengbu.gov.cn/xwdt/tzgg/javascript:void(0)" </w:instrText>
      </w:r>
      <w:r>
        <w:rPr>
          <w:rFonts w:hint="eastAsia" w:ascii="微软雅黑" w:hAnsi="微软雅黑" w:eastAsia="微软雅黑" w:cs="微软雅黑"/>
          <w:i w:val="0"/>
          <w:caps w:val="0"/>
          <w:color w:val="275BB0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275BB0"/>
          <w:spacing w:val="0"/>
          <w:sz w:val="21"/>
          <w:szCs w:val="21"/>
          <w:u w:val="none"/>
          <w:bdr w:val="single" w:color="E6E6E6" w:sz="6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275BB0"/>
          <w:spacing w:val="0"/>
          <w:kern w:val="0"/>
          <w:sz w:val="21"/>
          <w:szCs w:val="21"/>
          <w:u w:val="none"/>
          <w:bdr w:val="single" w:color="E6E6E6" w:sz="6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"https://jyj.bengbu.gov.cn/xwdt/tzgg/javascript:void(0)"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"https://jyj.bengbu.gov.cn/xwdt/tzgg/javascript:void(0)"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"https://jyj.bengbu.gov.cn/xwdt/tzgg/javascript:void(0)"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"https://jyj.bengbu.gov.cn/xwdt/tzgg/javascript:void(0)"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各县（区）教育行政部门、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市区各中考报名点、各高中招生学校：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为做好2024年蚌埠市（市区）高中阶段教育招生录取工作，现将招生工作日程通知如下，请市区各中考报名点、各高中招生学校按照日程安排认真做好相关工作。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附件：2024年蚌埠市（市区）高中阶段教育招生工作日程表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蚌埠市教育招生考试院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282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2024年6月24日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2024年蚌埠市（市区）高中阶段教育招生工作日程表</w:t>
      </w:r>
    </w:p>
    <w:tbl>
      <w:tblPr>
        <w:tblW w:w="94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73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日程</w:t>
            </w:r>
          </w:p>
        </w:tc>
        <w:tc>
          <w:tcPr>
            <w:tcW w:w="7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6月26日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公布市区中考及八年级生物地理文化课成绩。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6月27--28日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各校组织考生进行查分查卷登记申请。各校查分查卷汇总表导入中考中招系统（28日下午16：00截止）。查分范围为：漏改、漏统、错统。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6月29--30日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市教科所组织查分查卷。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反馈查分查卷结果。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7月3日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公布市区普通高中最低录取控制分数线及成绩分档表。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7月4--5日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1.市区各校对考生进行普通高中志愿填报培训及模拟；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2.市区各校领取考生成绩单。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7月6--9日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1.市区各校组织考生填报普通高中志愿、校对、签名确认；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2.志愿填报完成后，《考生志愿确认表》由各报名点学校封存备查。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（考生志愿一旦填报，任何组织和个人均不得更改）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7月10--12日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市区普通高中提前批次和平行志愿批次录取。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7月13日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公布提前批次、平行志愿批次录取结果和平行志愿批次未完成计划。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7月13--14日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1.市区普通高中提前批次、平行志愿批次被录取考生报到（报到截止时间14日下午16：00）；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2.组织线上未录取考生填报补录志愿（填报截止时间14日下午16：00）。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7月15日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1.平行志愿批次未完成计划补录；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2.公布平行志愿批次补录录取名单，补录考生报到（报到截止时间：15日下午16：00）。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7月中旬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1.接收省考试院下发的初中起点五年制高职招生计划；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2.制定《2024蚌埠市初中起点五年制高职及中职招生录取文件》发布蚌埠市初中起点五年制高职招生计划；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3.考试院、各县（区）、各学校对初中起点五年制高职及中职网上招生进行宣传、志愿填报指导培训。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7月下旬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1.进行五年制高职及各类中职网上志愿填报及招生录取工作；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2.发布蚌埠市五年制高职缺额计划，宣传动员考生缺额补录志愿填报。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（具体日程安排以省考试院下发文件为准）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三县参照市区工作日程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F2D88"/>
    <w:rsid w:val="2C3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2024-06-24T22:48:00Z</dcterms:created>
  <dc:creator>杭法刚</dc:creator>
  <cp:lastModifiedBy>杭法刚</cp:lastModifiedBy>
  <dcterms:modified xsi:type="dcterms:W3CDTF">2024-06-24T22:48:33Z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