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8E1" w:rsidRPr="00B63C88" w:rsidRDefault="00B63C88">
      <w:pPr>
        <w:jc w:val="center"/>
        <w:rPr>
          <w:sz w:val="44"/>
          <w:szCs w:val="44"/>
        </w:rPr>
      </w:pPr>
      <w:r w:rsidRPr="00B63C88">
        <w:rPr>
          <w:rFonts w:hint="eastAsia"/>
          <w:sz w:val="44"/>
          <w:szCs w:val="44"/>
        </w:rPr>
        <w:t>关于精简规范中小学</w:t>
      </w:r>
      <w:r w:rsidRPr="00B63C88">
        <w:rPr>
          <w:rFonts w:hint="eastAsia"/>
          <w:sz w:val="44"/>
          <w:szCs w:val="44"/>
        </w:rPr>
        <w:t>、中职学校教师专业技术职称申报材料的通知</w:t>
      </w:r>
    </w:p>
    <w:p w:rsidR="00FF68E1" w:rsidRPr="00B63C88" w:rsidRDefault="00FF68E1">
      <w:pPr>
        <w:rPr>
          <w:rFonts w:ascii="仿宋" w:eastAsia="仿宋" w:hAnsi="仿宋"/>
          <w:sz w:val="32"/>
          <w:szCs w:val="32"/>
        </w:rPr>
      </w:pPr>
    </w:p>
    <w:p w:rsidR="00FF68E1" w:rsidRPr="00B63C88" w:rsidRDefault="00B63C88">
      <w:pPr>
        <w:rPr>
          <w:rFonts w:ascii="仿宋" w:eastAsia="仿宋" w:hAnsi="仿宋"/>
          <w:sz w:val="32"/>
          <w:szCs w:val="32"/>
        </w:rPr>
      </w:pPr>
      <w:r w:rsidRPr="00B63C88">
        <w:rPr>
          <w:rFonts w:ascii="仿宋" w:eastAsia="仿宋" w:hAnsi="仿宋" w:hint="eastAsia"/>
          <w:sz w:val="32"/>
          <w:szCs w:val="32"/>
        </w:rPr>
        <w:t>各县（区）</w:t>
      </w:r>
      <w:proofErr w:type="gramStart"/>
      <w:r w:rsidRPr="00B63C88">
        <w:rPr>
          <w:rFonts w:ascii="仿宋" w:eastAsia="仿宋" w:hAnsi="仿宋" w:hint="eastAsia"/>
          <w:sz w:val="32"/>
          <w:szCs w:val="32"/>
        </w:rPr>
        <w:t>教体局</w:t>
      </w:r>
      <w:proofErr w:type="gramEnd"/>
      <w:r w:rsidRPr="00B63C88">
        <w:rPr>
          <w:rFonts w:ascii="仿宋" w:eastAsia="仿宋" w:hAnsi="仿宋" w:hint="eastAsia"/>
          <w:sz w:val="32"/>
          <w:szCs w:val="32"/>
        </w:rPr>
        <w:t>（社会事业局），局属学校（幼儿园），相关中职学校：</w:t>
      </w:r>
    </w:p>
    <w:p w:rsidR="00FF68E1" w:rsidRPr="00B63C88" w:rsidRDefault="00B63C88">
      <w:pPr>
        <w:ind w:firstLine="636"/>
        <w:rPr>
          <w:rFonts w:ascii="仿宋" w:eastAsia="仿宋" w:hAnsi="仿宋"/>
          <w:sz w:val="32"/>
          <w:szCs w:val="32"/>
        </w:rPr>
      </w:pPr>
      <w:r w:rsidRPr="00B63C88">
        <w:rPr>
          <w:rFonts w:ascii="仿宋" w:eastAsia="仿宋" w:hAnsi="仿宋" w:hint="eastAsia"/>
          <w:sz w:val="32"/>
          <w:szCs w:val="32"/>
        </w:rPr>
        <w:t>为切实减轻</w:t>
      </w:r>
      <w:r w:rsidRPr="00B63C88">
        <w:rPr>
          <w:rFonts w:ascii="仿宋" w:eastAsia="仿宋" w:hAnsi="仿宋" w:hint="eastAsia"/>
          <w:sz w:val="32"/>
          <w:szCs w:val="32"/>
        </w:rPr>
        <w:t>全市</w:t>
      </w:r>
      <w:r w:rsidRPr="00B63C88">
        <w:rPr>
          <w:rFonts w:ascii="仿宋" w:eastAsia="仿宋" w:hAnsi="仿宋" w:hint="eastAsia"/>
          <w:sz w:val="32"/>
          <w:szCs w:val="32"/>
        </w:rPr>
        <w:t>中小学、中职学校教师负担，</w:t>
      </w:r>
      <w:r w:rsidRPr="00B63C88">
        <w:rPr>
          <w:rFonts w:ascii="仿宋" w:eastAsia="仿宋" w:hAnsi="仿宋" w:hint="eastAsia"/>
          <w:sz w:val="32"/>
          <w:szCs w:val="32"/>
        </w:rPr>
        <w:t>指导广大教师做好职称申报材料准备工作，按照省人力资源社会保障厅职称网上申报、评审改革要求，</w:t>
      </w:r>
      <w:proofErr w:type="gramStart"/>
      <w:r w:rsidRPr="00B63C88">
        <w:rPr>
          <w:rFonts w:ascii="仿宋" w:eastAsia="仿宋" w:hAnsi="仿宋" w:hint="eastAsia"/>
          <w:sz w:val="32"/>
          <w:szCs w:val="32"/>
        </w:rPr>
        <w:t>经</w:t>
      </w:r>
      <w:r w:rsidRPr="00B63C88">
        <w:rPr>
          <w:rFonts w:ascii="仿宋" w:eastAsia="仿宋" w:hAnsi="仿宋" w:hint="eastAsia"/>
          <w:sz w:val="32"/>
          <w:szCs w:val="32"/>
        </w:rPr>
        <w:t>商市</w:t>
      </w:r>
      <w:proofErr w:type="gramEnd"/>
      <w:r w:rsidRPr="00B63C88">
        <w:rPr>
          <w:rFonts w:ascii="仿宋" w:eastAsia="仿宋" w:hAnsi="仿宋" w:hint="eastAsia"/>
          <w:sz w:val="32"/>
          <w:szCs w:val="32"/>
        </w:rPr>
        <w:t>人力资源社会保障局同意，现就精简规范中小学、中职学校教师专业技术职称申报材料工作通知如下：</w:t>
      </w:r>
    </w:p>
    <w:p w:rsidR="00FF68E1" w:rsidRPr="00B63C88" w:rsidRDefault="00B63C88">
      <w:pPr>
        <w:pStyle w:val="a7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B63C88">
        <w:rPr>
          <w:rFonts w:ascii="黑体" w:eastAsia="黑体" w:hAnsi="黑体" w:hint="eastAsia"/>
          <w:sz w:val="32"/>
          <w:szCs w:val="32"/>
        </w:rPr>
        <w:t>评审</w:t>
      </w:r>
      <w:r w:rsidRPr="00B63C88">
        <w:rPr>
          <w:rFonts w:ascii="黑体" w:eastAsia="黑体" w:hAnsi="黑体"/>
          <w:sz w:val="32"/>
          <w:szCs w:val="32"/>
        </w:rPr>
        <w:t>标准</w:t>
      </w:r>
    </w:p>
    <w:p w:rsidR="00FF68E1" w:rsidRPr="00B63C88" w:rsidRDefault="00B63C8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63C88">
        <w:rPr>
          <w:rFonts w:ascii="仿宋_GB2312" w:eastAsia="仿宋_GB2312" w:hint="eastAsia"/>
          <w:sz w:val="32"/>
          <w:szCs w:val="32"/>
        </w:rPr>
        <w:t>中小学、幼儿园教师职务评审标准按照省教育厅、</w:t>
      </w:r>
      <w:r w:rsidRPr="00B63C88">
        <w:rPr>
          <w:rFonts w:ascii="仿宋_GB2312" w:eastAsia="仿宋_GB2312" w:hint="eastAsia"/>
          <w:sz w:val="32"/>
          <w:szCs w:val="32"/>
        </w:rPr>
        <w:t>省</w:t>
      </w:r>
      <w:r w:rsidRPr="00B63C88">
        <w:rPr>
          <w:rFonts w:ascii="仿宋" w:eastAsia="仿宋" w:hAnsi="仿宋" w:hint="eastAsia"/>
          <w:sz w:val="32"/>
          <w:szCs w:val="32"/>
        </w:rPr>
        <w:t>人力资源社会保障厅</w:t>
      </w:r>
      <w:r w:rsidRPr="00B63C88">
        <w:rPr>
          <w:rFonts w:ascii="仿宋_GB2312" w:eastAsia="仿宋_GB2312" w:hint="eastAsia"/>
          <w:sz w:val="32"/>
          <w:szCs w:val="32"/>
        </w:rPr>
        <w:t>《关于印发</w:t>
      </w:r>
      <w:r w:rsidRPr="00B63C88">
        <w:rPr>
          <w:rFonts w:ascii="仿宋_GB2312" w:eastAsia="仿宋_GB2312" w:hint="eastAsia"/>
          <w:sz w:val="32"/>
          <w:szCs w:val="32"/>
        </w:rPr>
        <w:t>&lt;</w:t>
      </w:r>
      <w:r w:rsidRPr="00B63C88">
        <w:rPr>
          <w:rFonts w:ascii="仿宋_GB2312" w:eastAsia="仿宋_GB2312" w:hint="eastAsia"/>
          <w:sz w:val="32"/>
          <w:szCs w:val="32"/>
        </w:rPr>
        <w:t>安徽省中小学教师专业技术资格条件</w:t>
      </w:r>
      <w:r w:rsidRPr="00B63C88">
        <w:rPr>
          <w:rFonts w:ascii="仿宋_GB2312" w:eastAsia="仿宋_GB2312" w:hint="eastAsia"/>
          <w:sz w:val="32"/>
          <w:szCs w:val="32"/>
        </w:rPr>
        <w:t>&gt;</w:t>
      </w:r>
      <w:r w:rsidRPr="00B63C88">
        <w:rPr>
          <w:rFonts w:ascii="仿宋_GB2312" w:eastAsia="仿宋_GB2312" w:hint="eastAsia"/>
          <w:sz w:val="32"/>
          <w:szCs w:val="32"/>
        </w:rPr>
        <w:t>等</w:t>
      </w:r>
      <w:r w:rsidRPr="00B63C88">
        <w:rPr>
          <w:rFonts w:ascii="仿宋_GB2312" w:eastAsia="仿宋_GB2312" w:hint="eastAsia"/>
          <w:sz w:val="32"/>
          <w:szCs w:val="32"/>
        </w:rPr>
        <w:t>3</w:t>
      </w:r>
      <w:r w:rsidRPr="00B63C88">
        <w:rPr>
          <w:rFonts w:ascii="仿宋_GB2312" w:eastAsia="仿宋_GB2312" w:hint="eastAsia"/>
          <w:sz w:val="32"/>
          <w:szCs w:val="32"/>
        </w:rPr>
        <w:t>个资格条件的通知》（</w:t>
      </w:r>
      <w:proofErr w:type="gramStart"/>
      <w:r w:rsidRPr="00B63C88">
        <w:rPr>
          <w:rFonts w:ascii="仿宋_GB2312" w:eastAsia="仿宋_GB2312" w:hint="eastAsia"/>
          <w:sz w:val="32"/>
          <w:szCs w:val="32"/>
        </w:rPr>
        <w:t>皖教师</w:t>
      </w:r>
      <w:proofErr w:type="gramEnd"/>
      <w:r w:rsidRPr="00B63C88">
        <w:rPr>
          <w:rFonts w:ascii="仿宋_GB2312" w:eastAsia="仿宋_GB2312" w:hint="eastAsia"/>
          <w:sz w:val="32"/>
          <w:szCs w:val="32"/>
        </w:rPr>
        <w:t>〔</w:t>
      </w:r>
      <w:r w:rsidRPr="00B63C88">
        <w:rPr>
          <w:rFonts w:ascii="仿宋_GB2312" w:eastAsia="仿宋_GB2312"/>
          <w:sz w:val="32"/>
          <w:szCs w:val="32"/>
        </w:rPr>
        <w:t>20</w:t>
      </w:r>
      <w:r w:rsidRPr="00B63C88">
        <w:rPr>
          <w:rFonts w:ascii="仿宋_GB2312" w:eastAsia="仿宋_GB2312" w:hint="eastAsia"/>
          <w:sz w:val="32"/>
          <w:szCs w:val="32"/>
        </w:rPr>
        <w:t>20</w:t>
      </w:r>
      <w:r w:rsidRPr="00B63C88">
        <w:rPr>
          <w:rFonts w:ascii="仿宋_GB2312" w:eastAsia="仿宋_GB2312" w:hint="eastAsia"/>
          <w:sz w:val="32"/>
          <w:szCs w:val="32"/>
        </w:rPr>
        <w:t>〕</w:t>
      </w:r>
      <w:r w:rsidRPr="00B63C88">
        <w:rPr>
          <w:rFonts w:ascii="仿宋_GB2312" w:eastAsia="仿宋_GB2312" w:hint="eastAsia"/>
          <w:sz w:val="32"/>
          <w:szCs w:val="32"/>
        </w:rPr>
        <w:t>7</w:t>
      </w:r>
      <w:r w:rsidRPr="00B63C88">
        <w:rPr>
          <w:rFonts w:ascii="仿宋_GB2312" w:eastAsia="仿宋_GB2312" w:hint="eastAsia"/>
          <w:sz w:val="32"/>
          <w:szCs w:val="32"/>
        </w:rPr>
        <w:t>号）执行。</w:t>
      </w:r>
    </w:p>
    <w:p w:rsidR="00FF68E1" w:rsidRPr="00B63C88" w:rsidRDefault="00B63C8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63C88">
        <w:rPr>
          <w:rFonts w:ascii="仿宋_GB2312" w:eastAsia="仿宋_GB2312" w:hint="eastAsia"/>
          <w:sz w:val="32"/>
          <w:szCs w:val="32"/>
        </w:rPr>
        <w:t>中职学校教师职务评审标准依据省教育厅、</w:t>
      </w:r>
      <w:r w:rsidRPr="00B63C88">
        <w:rPr>
          <w:rFonts w:ascii="仿宋_GB2312" w:eastAsia="仿宋_GB2312" w:hint="eastAsia"/>
          <w:sz w:val="32"/>
          <w:szCs w:val="32"/>
        </w:rPr>
        <w:t>省</w:t>
      </w:r>
      <w:r w:rsidRPr="00B63C88">
        <w:rPr>
          <w:rFonts w:ascii="仿宋" w:eastAsia="仿宋" w:hAnsi="仿宋" w:hint="eastAsia"/>
          <w:sz w:val="32"/>
          <w:szCs w:val="32"/>
        </w:rPr>
        <w:t>人力资源社会保障厅</w:t>
      </w:r>
      <w:r w:rsidRPr="00B63C88">
        <w:rPr>
          <w:rFonts w:ascii="仿宋_GB2312" w:eastAsia="仿宋_GB2312" w:hint="eastAsia"/>
          <w:sz w:val="32"/>
          <w:szCs w:val="32"/>
        </w:rPr>
        <w:t>《</w:t>
      </w:r>
      <w:r w:rsidRPr="00B63C88">
        <w:rPr>
          <w:rFonts w:ascii="仿宋_GB2312" w:eastAsia="仿宋_GB2312" w:hint="eastAsia"/>
          <w:sz w:val="32"/>
          <w:szCs w:val="32"/>
        </w:rPr>
        <w:t>关于印发</w:t>
      </w:r>
      <w:r w:rsidRPr="00B63C88">
        <w:rPr>
          <w:rFonts w:ascii="仿宋_GB2312" w:eastAsia="仿宋_GB2312" w:hint="eastAsia"/>
          <w:sz w:val="32"/>
          <w:szCs w:val="32"/>
        </w:rPr>
        <w:t>&lt;</w:t>
      </w:r>
      <w:r w:rsidRPr="00B63C88">
        <w:rPr>
          <w:rFonts w:ascii="仿宋_GB2312" w:eastAsia="仿宋_GB2312" w:hint="eastAsia"/>
          <w:sz w:val="32"/>
          <w:szCs w:val="32"/>
        </w:rPr>
        <w:t>安徽省中等职业学校教师专业技术资格条件</w:t>
      </w:r>
      <w:r w:rsidRPr="00B63C88">
        <w:rPr>
          <w:rFonts w:ascii="仿宋_GB2312" w:eastAsia="仿宋_GB2312" w:hint="eastAsia"/>
          <w:sz w:val="32"/>
          <w:szCs w:val="32"/>
        </w:rPr>
        <w:t>&gt;</w:t>
      </w:r>
      <w:r w:rsidRPr="00B63C88">
        <w:rPr>
          <w:rFonts w:ascii="仿宋_GB2312" w:eastAsia="仿宋_GB2312" w:hint="eastAsia"/>
          <w:sz w:val="32"/>
          <w:szCs w:val="32"/>
        </w:rPr>
        <w:t>的通知》（</w:t>
      </w:r>
      <w:proofErr w:type="gramStart"/>
      <w:r w:rsidRPr="00B63C88">
        <w:rPr>
          <w:rFonts w:ascii="仿宋_GB2312" w:eastAsia="仿宋_GB2312" w:hint="eastAsia"/>
          <w:sz w:val="32"/>
          <w:szCs w:val="32"/>
        </w:rPr>
        <w:t>皖教师</w:t>
      </w:r>
      <w:proofErr w:type="gramEnd"/>
      <w:r w:rsidRPr="00B63C88">
        <w:rPr>
          <w:rFonts w:ascii="仿宋_GB2312" w:eastAsia="仿宋_GB2312" w:hint="eastAsia"/>
          <w:sz w:val="32"/>
          <w:szCs w:val="32"/>
        </w:rPr>
        <w:t>〔</w:t>
      </w:r>
      <w:r w:rsidRPr="00B63C88">
        <w:rPr>
          <w:rFonts w:ascii="仿宋_GB2312" w:eastAsia="仿宋_GB2312"/>
          <w:sz w:val="32"/>
          <w:szCs w:val="32"/>
        </w:rPr>
        <w:t>20</w:t>
      </w:r>
      <w:r w:rsidRPr="00B63C88">
        <w:rPr>
          <w:rFonts w:ascii="仿宋_GB2312" w:eastAsia="仿宋_GB2312" w:hint="eastAsia"/>
          <w:sz w:val="32"/>
          <w:szCs w:val="32"/>
        </w:rPr>
        <w:t>21</w:t>
      </w:r>
      <w:r w:rsidRPr="00B63C88">
        <w:rPr>
          <w:rFonts w:ascii="仿宋_GB2312" w:eastAsia="仿宋_GB2312" w:hint="eastAsia"/>
          <w:sz w:val="32"/>
          <w:szCs w:val="32"/>
        </w:rPr>
        <w:t>〕</w:t>
      </w:r>
      <w:r w:rsidRPr="00B63C88">
        <w:rPr>
          <w:rFonts w:ascii="仿宋_GB2312" w:eastAsia="仿宋_GB2312" w:hint="eastAsia"/>
          <w:sz w:val="32"/>
          <w:szCs w:val="32"/>
        </w:rPr>
        <w:t>2</w:t>
      </w:r>
      <w:r w:rsidRPr="00B63C88">
        <w:rPr>
          <w:rFonts w:ascii="仿宋_GB2312" w:eastAsia="仿宋_GB2312" w:hint="eastAsia"/>
          <w:sz w:val="32"/>
          <w:szCs w:val="32"/>
        </w:rPr>
        <w:t>号）执行。</w:t>
      </w:r>
    </w:p>
    <w:p w:rsidR="00FF68E1" w:rsidRPr="00B63C88" w:rsidRDefault="00B63C88">
      <w:pPr>
        <w:pStyle w:val="a7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B63C88">
        <w:rPr>
          <w:rFonts w:ascii="黑体" w:eastAsia="黑体" w:hAnsi="黑体" w:hint="eastAsia"/>
          <w:sz w:val="32"/>
          <w:szCs w:val="32"/>
        </w:rPr>
        <w:t>申报</w:t>
      </w:r>
      <w:r w:rsidRPr="00B63C88">
        <w:rPr>
          <w:rFonts w:ascii="黑体" w:eastAsia="黑体" w:hAnsi="黑体"/>
          <w:sz w:val="32"/>
          <w:szCs w:val="32"/>
        </w:rPr>
        <w:t>材料分类</w:t>
      </w:r>
    </w:p>
    <w:p w:rsidR="00FF68E1" w:rsidRPr="00B63C88" w:rsidRDefault="00B63C8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63C88">
        <w:rPr>
          <w:rFonts w:ascii="仿宋" w:eastAsia="仿宋" w:hAnsi="仿宋" w:hint="eastAsia"/>
          <w:sz w:val="32"/>
          <w:szCs w:val="32"/>
        </w:rPr>
        <w:t>申报</w:t>
      </w:r>
      <w:r w:rsidRPr="00B63C88">
        <w:rPr>
          <w:rFonts w:ascii="仿宋" w:eastAsia="仿宋" w:hAnsi="仿宋"/>
          <w:sz w:val="32"/>
          <w:szCs w:val="32"/>
        </w:rPr>
        <w:t>材料按照学历资历</w:t>
      </w:r>
      <w:r w:rsidRPr="00B63C88">
        <w:rPr>
          <w:rFonts w:ascii="仿宋" w:eastAsia="仿宋" w:hAnsi="仿宋" w:hint="eastAsia"/>
          <w:sz w:val="32"/>
          <w:szCs w:val="32"/>
        </w:rPr>
        <w:t>条件</w:t>
      </w:r>
      <w:r w:rsidRPr="00B63C88">
        <w:rPr>
          <w:rFonts w:ascii="仿宋" w:eastAsia="仿宋" w:hAnsi="仿宋"/>
          <w:sz w:val="32"/>
          <w:szCs w:val="32"/>
        </w:rPr>
        <w:t>、能力条件、业绩条件、</w:t>
      </w:r>
      <w:r w:rsidRPr="00B63C88">
        <w:rPr>
          <w:rFonts w:ascii="仿宋" w:eastAsia="仿宋" w:hAnsi="仿宋" w:hint="eastAsia"/>
          <w:sz w:val="32"/>
          <w:szCs w:val="32"/>
        </w:rPr>
        <w:t>教科研条件</w:t>
      </w:r>
      <w:r w:rsidRPr="00B63C88">
        <w:rPr>
          <w:rFonts w:ascii="仿宋" w:eastAsia="仿宋" w:hAnsi="仿宋"/>
          <w:sz w:val="32"/>
          <w:szCs w:val="32"/>
        </w:rPr>
        <w:t>等</w:t>
      </w:r>
      <w:r w:rsidRPr="00B63C88">
        <w:rPr>
          <w:rFonts w:ascii="仿宋" w:eastAsia="仿宋" w:hAnsi="仿宋" w:hint="eastAsia"/>
          <w:sz w:val="32"/>
          <w:szCs w:val="32"/>
        </w:rPr>
        <w:t>4</w:t>
      </w:r>
      <w:r w:rsidRPr="00B63C88">
        <w:rPr>
          <w:rFonts w:ascii="仿宋" w:eastAsia="仿宋" w:hAnsi="仿宋" w:hint="eastAsia"/>
          <w:sz w:val="32"/>
          <w:szCs w:val="32"/>
        </w:rPr>
        <w:t>大类</w:t>
      </w:r>
      <w:r w:rsidRPr="00B63C88">
        <w:rPr>
          <w:rFonts w:ascii="仿宋" w:eastAsia="仿宋" w:hAnsi="仿宋" w:hint="eastAsia"/>
          <w:sz w:val="32"/>
          <w:szCs w:val="32"/>
        </w:rPr>
        <w:t>共</w:t>
      </w:r>
      <w:r w:rsidRPr="00B63C88">
        <w:rPr>
          <w:rFonts w:ascii="仿宋" w:eastAsia="仿宋" w:hAnsi="仿宋" w:hint="eastAsia"/>
          <w:sz w:val="32"/>
          <w:szCs w:val="32"/>
        </w:rPr>
        <w:t>7</w:t>
      </w:r>
      <w:r w:rsidRPr="00B63C88">
        <w:rPr>
          <w:rFonts w:ascii="仿宋" w:eastAsia="仿宋" w:hAnsi="仿宋" w:hint="eastAsia"/>
          <w:sz w:val="32"/>
          <w:szCs w:val="32"/>
        </w:rPr>
        <w:t>小</w:t>
      </w:r>
      <w:r w:rsidRPr="00B63C88">
        <w:rPr>
          <w:rFonts w:ascii="仿宋" w:eastAsia="仿宋" w:hAnsi="仿宋"/>
          <w:sz w:val="32"/>
          <w:szCs w:val="32"/>
        </w:rPr>
        <w:t>类</w:t>
      </w:r>
      <w:r w:rsidRPr="00B63C88">
        <w:rPr>
          <w:rFonts w:ascii="仿宋" w:eastAsia="仿宋" w:hAnsi="仿宋" w:hint="eastAsia"/>
          <w:sz w:val="32"/>
          <w:szCs w:val="32"/>
        </w:rPr>
        <w:t>分类</w:t>
      </w:r>
      <w:r w:rsidRPr="00B63C88">
        <w:rPr>
          <w:rFonts w:ascii="仿宋" w:eastAsia="仿宋" w:hAnsi="仿宋"/>
          <w:sz w:val="32"/>
          <w:szCs w:val="32"/>
        </w:rPr>
        <w:t>整理。</w:t>
      </w:r>
      <w:r w:rsidRPr="00B63C88">
        <w:rPr>
          <w:rFonts w:ascii="仿宋" w:eastAsia="仿宋" w:hAnsi="仿宋" w:hint="eastAsia"/>
          <w:sz w:val="32"/>
          <w:szCs w:val="32"/>
        </w:rPr>
        <w:t>具体</w:t>
      </w:r>
      <w:r w:rsidRPr="00B63C88">
        <w:rPr>
          <w:rFonts w:ascii="仿宋" w:eastAsia="仿宋" w:hAnsi="仿宋"/>
          <w:sz w:val="32"/>
          <w:szCs w:val="32"/>
        </w:rPr>
        <w:t>需要提供的</w:t>
      </w:r>
      <w:r w:rsidRPr="00B63C88">
        <w:rPr>
          <w:rFonts w:ascii="仿宋" w:eastAsia="仿宋" w:hAnsi="仿宋"/>
          <w:sz w:val="32"/>
          <w:szCs w:val="32"/>
        </w:rPr>
        <w:t>材料</w:t>
      </w:r>
      <w:proofErr w:type="gramStart"/>
      <w:r w:rsidRPr="00B63C88">
        <w:rPr>
          <w:rFonts w:ascii="仿宋" w:eastAsia="仿宋" w:hAnsi="仿宋" w:hint="eastAsia"/>
          <w:sz w:val="32"/>
          <w:szCs w:val="32"/>
        </w:rPr>
        <w:t>明细</w:t>
      </w:r>
      <w:r w:rsidRPr="00B63C88">
        <w:rPr>
          <w:rFonts w:ascii="仿宋" w:eastAsia="仿宋" w:hAnsi="仿宋"/>
          <w:sz w:val="32"/>
          <w:szCs w:val="32"/>
        </w:rPr>
        <w:t>见</w:t>
      </w:r>
      <w:proofErr w:type="gramEnd"/>
      <w:r w:rsidRPr="00B63C88">
        <w:rPr>
          <w:rFonts w:ascii="仿宋" w:eastAsia="仿宋" w:hAnsi="仿宋"/>
          <w:sz w:val="32"/>
          <w:szCs w:val="32"/>
        </w:rPr>
        <w:t>附件</w:t>
      </w:r>
      <w:r w:rsidRPr="00B63C88">
        <w:rPr>
          <w:rFonts w:ascii="仿宋" w:eastAsia="仿宋" w:hAnsi="仿宋" w:hint="eastAsia"/>
          <w:sz w:val="32"/>
          <w:szCs w:val="32"/>
        </w:rPr>
        <w:t>，业绩和</w:t>
      </w:r>
      <w:r w:rsidRPr="00B63C88">
        <w:rPr>
          <w:rFonts w:ascii="仿宋" w:eastAsia="仿宋" w:hAnsi="仿宋"/>
          <w:sz w:val="32"/>
          <w:szCs w:val="32"/>
        </w:rPr>
        <w:t>教科研</w:t>
      </w:r>
      <w:r w:rsidRPr="00B63C88">
        <w:rPr>
          <w:rFonts w:ascii="仿宋" w:eastAsia="仿宋" w:hAnsi="仿宋" w:hint="eastAsia"/>
          <w:sz w:val="32"/>
          <w:szCs w:val="32"/>
        </w:rPr>
        <w:t>方面</w:t>
      </w:r>
      <w:r w:rsidRPr="00B63C88">
        <w:rPr>
          <w:rFonts w:ascii="仿宋" w:eastAsia="仿宋" w:hAnsi="仿宋"/>
          <w:sz w:val="32"/>
          <w:szCs w:val="32"/>
        </w:rPr>
        <w:t>同一</w:t>
      </w:r>
      <w:r w:rsidRPr="00B63C88">
        <w:rPr>
          <w:rFonts w:ascii="仿宋" w:eastAsia="仿宋" w:hAnsi="仿宋" w:hint="eastAsia"/>
          <w:sz w:val="32"/>
          <w:szCs w:val="32"/>
        </w:rPr>
        <w:t>类型表彰</w:t>
      </w:r>
      <w:r w:rsidRPr="00B63C88">
        <w:rPr>
          <w:rFonts w:ascii="仿宋" w:eastAsia="仿宋" w:hAnsi="仿宋"/>
          <w:sz w:val="32"/>
          <w:szCs w:val="32"/>
        </w:rPr>
        <w:t>只须提供最高奖项，无关材料不予受理。</w:t>
      </w:r>
    </w:p>
    <w:p w:rsidR="00FF68E1" w:rsidRPr="00B63C88" w:rsidRDefault="00B63C88">
      <w:pPr>
        <w:pStyle w:val="a7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B63C88">
        <w:rPr>
          <w:rFonts w:ascii="黑体" w:eastAsia="黑体" w:hAnsi="黑体" w:hint="eastAsia"/>
          <w:sz w:val="32"/>
          <w:szCs w:val="32"/>
        </w:rPr>
        <w:lastRenderedPageBreak/>
        <w:t>有关要求</w:t>
      </w:r>
    </w:p>
    <w:p w:rsidR="00FF68E1" w:rsidRPr="00B63C88" w:rsidRDefault="00B63C88">
      <w:pPr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B63C88">
        <w:rPr>
          <w:rFonts w:ascii="楷体_GB2312" w:eastAsia="楷体_GB2312" w:hAnsi="仿宋" w:hint="eastAsia"/>
          <w:sz w:val="32"/>
          <w:szCs w:val="32"/>
        </w:rPr>
        <w:t>（一）减轻教师负担。</w:t>
      </w:r>
    </w:p>
    <w:p w:rsidR="00FF68E1" w:rsidRPr="00B63C88" w:rsidRDefault="00B63C88">
      <w:pPr>
        <w:rPr>
          <w:rFonts w:ascii="仿宋" w:eastAsia="仿宋" w:hAnsi="仿宋"/>
          <w:sz w:val="32"/>
          <w:szCs w:val="32"/>
        </w:rPr>
      </w:pPr>
      <w:r w:rsidRPr="00B63C88">
        <w:rPr>
          <w:rFonts w:ascii="仿宋" w:eastAsia="仿宋" w:hAnsi="仿宋" w:hint="eastAsia"/>
          <w:sz w:val="32"/>
          <w:szCs w:val="32"/>
        </w:rPr>
        <w:t xml:space="preserve">    </w:t>
      </w:r>
      <w:r w:rsidRPr="00B63C88">
        <w:rPr>
          <w:rFonts w:ascii="仿宋" w:eastAsia="仿宋" w:hAnsi="仿宋" w:hint="eastAsia"/>
          <w:sz w:val="32"/>
          <w:szCs w:val="32"/>
        </w:rPr>
        <w:t>精简规范</w:t>
      </w:r>
      <w:r w:rsidRPr="00B63C88">
        <w:rPr>
          <w:rFonts w:ascii="仿宋" w:eastAsia="仿宋" w:hAnsi="仿宋"/>
          <w:sz w:val="32"/>
          <w:szCs w:val="32"/>
        </w:rPr>
        <w:t>教师职称</w:t>
      </w:r>
      <w:r w:rsidRPr="00B63C88">
        <w:rPr>
          <w:rFonts w:ascii="仿宋" w:eastAsia="仿宋" w:hAnsi="仿宋" w:hint="eastAsia"/>
          <w:sz w:val="32"/>
          <w:szCs w:val="32"/>
        </w:rPr>
        <w:t>申报</w:t>
      </w:r>
      <w:r w:rsidRPr="00B63C88">
        <w:rPr>
          <w:rFonts w:ascii="仿宋" w:eastAsia="仿宋" w:hAnsi="仿宋"/>
          <w:sz w:val="32"/>
          <w:szCs w:val="32"/>
        </w:rPr>
        <w:t>材料是减轻教师负担的</w:t>
      </w:r>
      <w:r w:rsidRPr="00B63C88">
        <w:rPr>
          <w:rFonts w:ascii="仿宋" w:eastAsia="仿宋" w:hAnsi="仿宋"/>
          <w:sz w:val="32"/>
          <w:szCs w:val="32"/>
        </w:rPr>
        <w:t>重要举措</w:t>
      </w:r>
      <w:r w:rsidRPr="00B63C88">
        <w:rPr>
          <w:rFonts w:ascii="仿宋" w:eastAsia="仿宋" w:hAnsi="仿宋" w:hint="eastAsia"/>
          <w:sz w:val="32"/>
          <w:szCs w:val="32"/>
        </w:rPr>
        <w:t>，各</w:t>
      </w:r>
      <w:r w:rsidRPr="00B63C88">
        <w:rPr>
          <w:rFonts w:ascii="仿宋" w:eastAsia="仿宋" w:hAnsi="仿宋"/>
          <w:sz w:val="32"/>
          <w:szCs w:val="32"/>
        </w:rPr>
        <w:t>县</w:t>
      </w:r>
      <w:r w:rsidRPr="00B63C88">
        <w:rPr>
          <w:rFonts w:ascii="仿宋" w:eastAsia="仿宋" w:hAnsi="仿宋" w:hint="eastAsia"/>
          <w:sz w:val="32"/>
          <w:szCs w:val="32"/>
        </w:rPr>
        <w:t>（</w:t>
      </w:r>
      <w:r w:rsidRPr="00B63C88">
        <w:rPr>
          <w:rFonts w:ascii="仿宋" w:eastAsia="仿宋" w:hAnsi="仿宋"/>
          <w:sz w:val="32"/>
          <w:szCs w:val="32"/>
        </w:rPr>
        <w:t>区</w:t>
      </w:r>
      <w:r w:rsidRPr="00B63C88">
        <w:rPr>
          <w:rFonts w:ascii="仿宋" w:eastAsia="仿宋" w:hAnsi="仿宋" w:hint="eastAsia"/>
          <w:sz w:val="32"/>
          <w:szCs w:val="32"/>
        </w:rPr>
        <w:t>）</w:t>
      </w:r>
      <w:r w:rsidRPr="00B63C88">
        <w:rPr>
          <w:rFonts w:ascii="仿宋" w:eastAsia="仿宋" w:hAnsi="仿宋"/>
          <w:sz w:val="32"/>
          <w:szCs w:val="32"/>
        </w:rPr>
        <w:t>教育</w:t>
      </w:r>
      <w:r w:rsidRPr="00B63C88">
        <w:rPr>
          <w:rFonts w:ascii="仿宋" w:eastAsia="仿宋" w:hAnsi="仿宋" w:hint="eastAsia"/>
          <w:sz w:val="32"/>
          <w:szCs w:val="32"/>
        </w:rPr>
        <w:t>行政</w:t>
      </w:r>
      <w:r w:rsidRPr="00B63C88">
        <w:rPr>
          <w:rFonts w:ascii="仿宋" w:eastAsia="仿宋" w:hAnsi="仿宋"/>
          <w:sz w:val="32"/>
          <w:szCs w:val="32"/>
        </w:rPr>
        <w:t>部门</w:t>
      </w:r>
      <w:r w:rsidRPr="00B63C88">
        <w:rPr>
          <w:rFonts w:ascii="仿宋" w:eastAsia="仿宋" w:hAnsi="仿宋"/>
          <w:sz w:val="32"/>
          <w:szCs w:val="32"/>
        </w:rPr>
        <w:t>、各学校（</w:t>
      </w:r>
      <w:r w:rsidRPr="00B63C88">
        <w:rPr>
          <w:rFonts w:ascii="仿宋" w:eastAsia="仿宋" w:hAnsi="仿宋" w:hint="eastAsia"/>
          <w:sz w:val="32"/>
          <w:szCs w:val="32"/>
        </w:rPr>
        <w:t>幼儿园</w:t>
      </w:r>
      <w:r w:rsidRPr="00B63C88">
        <w:rPr>
          <w:rFonts w:ascii="仿宋" w:eastAsia="仿宋" w:hAnsi="仿宋"/>
          <w:sz w:val="32"/>
          <w:szCs w:val="32"/>
        </w:rPr>
        <w:t>）</w:t>
      </w:r>
      <w:r w:rsidRPr="00B63C88">
        <w:rPr>
          <w:rFonts w:ascii="仿宋" w:eastAsia="仿宋" w:hAnsi="仿宋" w:hint="eastAsia"/>
          <w:sz w:val="32"/>
          <w:szCs w:val="32"/>
        </w:rPr>
        <w:t>要</w:t>
      </w:r>
      <w:r w:rsidRPr="00B63C88">
        <w:rPr>
          <w:rFonts w:ascii="仿宋" w:eastAsia="仿宋" w:hAnsi="仿宋"/>
          <w:sz w:val="32"/>
          <w:szCs w:val="32"/>
        </w:rPr>
        <w:t>高度重视，</w:t>
      </w:r>
      <w:r w:rsidRPr="00B63C88">
        <w:rPr>
          <w:rFonts w:ascii="仿宋" w:eastAsia="仿宋" w:hAnsi="仿宋" w:hint="eastAsia"/>
          <w:sz w:val="32"/>
          <w:szCs w:val="32"/>
        </w:rPr>
        <w:t>具体负责同志要熟悉政策</w:t>
      </w:r>
      <w:r w:rsidRPr="00B63C88">
        <w:rPr>
          <w:rFonts w:ascii="仿宋" w:eastAsia="仿宋" w:hAnsi="仿宋"/>
          <w:sz w:val="32"/>
          <w:szCs w:val="32"/>
        </w:rPr>
        <w:t>，</w:t>
      </w:r>
      <w:r w:rsidRPr="00B63C88">
        <w:rPr>
          <w:rFonts w:ascii="仿宋" w:eastAsia="仿宋" w:hAnsi="仿宋"/>
          <w:sz w:val="32"/>
          <w:szCs w:val="32"/>
        </w:rPr>
        <w:t>指导申报人按需、精准提供材料，</w:t>
      </w:r>
      <w:r w:rsidRPr="00B63C88">
        <w:rPr>
          <w:rFonts w:ascii="仿宋" w:eastAsia="仿宋" w:hAnsi="仿宋" w:hint="eastAsia"/>
          <w:sz w:val="32"/>
          <w:szCs w:val="32"/>
        </w:rPr>
        <w:t>避免</w:t>
      </w:r>
      <w:r w:rsidRPr="00B63C88">
        <w:rPr>
          <w:rFonts w:ascii="仿宋" w:eastAsia="仿宋" w:hAnsi="仿宋"/>
          <w:sz w:val="32"/>
          <w:szCs w:val="32"/>
        </w:rPr>
        <w:t>重复</w:t>
      </w:r>
      <w:r w:rsidRPr="00B63C88">
        <w:rPr>
          <w:rFonts w:ascii="仿宋" w:eastAsia="仿宋" w:hAnsi="仿宋" w:hint="eastAsia"/>
          <w:sz w:val="32"/>
          <w:szCs w:val="32"/>
        </w:rPr>
        <w:t>提供</w:t>
      </w:r>
      <w:r w:rsidRPr="00B63C88">
        <w:rPr>
          <w:rFonts w:ascii="仿宋" w:eastAsia="仿宋" w:hAnsi="仿宋"/>
          <w:sz w:val="32"/>
          <w:szCs w:val="32"/>
        </w:rPr>
        <w:t>材料、</w:t>
      </w:r>
      <w:r w:rsidRPr="00B63C88">
        <w:rPr>
          <w:rFonts w:ascii="仿宋" w:eastAsia="仿宋" w:hAnsi="仿宋" w:hint="eastAsia"/>
          <w:sz w:val="32"/>
          <w:szCs w:val="32"/>
        </w:rPr>
        <w:t>提供</w:t>
      </w:r>
      <w:r w:rsidRPr="00B63C88">
        <w:rPr>
          <w:rFonts w:ascii="仿宋" w:eastAsia="仿宋" w:hAnsi="仿宋"/>
          <w:sz w:val="32"/>
          <w:szCs w:val="32"/>
        </w:rPr>
        <w:t>无效材料，</w:t>
      </w:r>
      <w:r w:rsidRPr="00B63C88">
        <w:rPr>
          <w:rFonts w:ascii="仿宋" w:eastAsia="仿宋" w:hAnsi="仿宋" w:hint="eastAsia"/>
          <w:sz w:val="32"/>
          <w:szCs w:val="32"/>
        </w:rPr>
        <w:t>帮助</w:t>
      </w:r>
      <w:r w:rsidRPr="00B63C88">
        <w:rPr>
          <w:rFonts w:ascii="仿宋" w:eastAsia="仿宋" w:hAnsi="仿宋"/>
          <w:sz w:val="32"/>
          <w:szCs w:val="32"/>
        </w:rPr>
        <w:t>教师从繁杂的材料</w:t>
      </w:r>
      <w:r w:rsidRPr="00B63C88">
        <w:rPr>
          <w:rFonts w:ascii="仿宋" w:eastAsia="仿宋" w:hAnsi="仿宋" w:hint="eastAsia"/>
          <w:sz w:val="32"/>
          <w:szCs w:val="32"/>
        </w:rPr>
        <w:t>准备工作</w:t>
      </w:r>
      <w:r w:rsidRPr="00B63C88">
        <w:rPr>
          <w:rFonts w:ascii="仿宋" w:eastAsia="仿宋" w:hAnsi="仿宋"/>
          <w:sz w:val="32"/>
          <w:szCs w:val="32"/>
        </w:rPr>
        <w:t>中解脱</w:t>
      </w:r>
      <w:r w:rsidRPr="00B63C88">
        <w:rPr>
          <w:rFonts w:ascii="仿宋" w:eastAsia="仿宋" w:hAnsi="仿宋" w:hint="eastAsia"/>
          <w:sz w:val="32"/>
          <w:szCs w:val="32"/>
        </w:rPr>
        <w:t>出来</w:t>
      </w:r>
      <w:r w:rsidRPr="00B63C88">
        <w:rPr>
          <w:rFonts w:ascii="仿宋" w:eastAsia="仿宋" w:hAnsi="仿宋"/>
          <w:sz w:val="32"/>
          <w:szCs w:val="32"/>
        </w:rPr>
        <w:t>。</w:t>
      </w:r>
    </w:p>
    <w:p w:rsidR="00FF68E1" w:rsidRPr="00B63C88" w:rsidRDefault="00B63C88">
      <w:pPr>
        <w:ind w:firstLineChars="200" w:firstLine="640"/>
        <w:rPr>
          <w:rFonts w:ascii="楷体_GB2312" w:eastAsia="楷体_GB2312"/>
          <w:sz w:val="32"/>
          <w:szCs w:val="32"/>
        </w:rPr>
      </w:pPr>
      <w:r w:rsidRPr="00B63C88">
        <w:rPr>
          <w:rFonts w:ascii="楷体_GB2312" w:eastAsia="楷体_GB2312" w:hint="eastAsia"/>
          <w:sz w:val="32"/>
          <w:szCs w:val="32"/>
        </w:rPr>
        <w:t>（二）严禁弄虚作假。</w:t>
      </w:r>
    </w:p>
    <w:p w:rsidR="00FF68E1" w:rsidRPr="00B63C88" w:rsidRDefault="00B63C8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63C88">
        <w:rPr>
          <w:rFonts w:ascii="仿宋_GB2312" w:eastAsia="仿宋_GB2312" w:hint="eastAsia"/>
          <w:sz w:val="32"/>
          <w:szCs w:val="32"/>
        </w:rPr>
        <w:t>申报人必须提供真实有效的材料，一经发现有弄虚作假</w:t>
      </w:r>
      <w:r w:rsidRPr="00B63C88">
        <w:rPr>
          <w:rFonts w:ascii="仿宋_GB2312" w:eastAsia="仿宋_GB2312" w:hint="eastAsia"/>
          <w:sz w:val="32"/>
          <w:szCs w:val="32"/>
        </w:rPr>
        <w:t>行为</w:t>
      </w:r>
      <w:r w:rsidRPr="00B63C88">
        <w:rPr>
          <w:rFonts w:ascii="仿宋_GB2312" w:eastAsia="仿宋_GB2312" w:hint="eastAsia"/>
          <w:sz w:val="32"/>
          <w:szCs w:val="32"/>
        </w:rPr>
        <w:t>将取消当年参评资格；对通过弄虚作假、暗箱操作等违纪违规行为取得的职称予以撤销并</w:t>
      </w:r>
      <w:r w:rsidRPr="00B63C88">
        <w:rPr>
          <w:rFonts w:ascii="仿宋_GB2312" w:eastAsia="仿宋_GB2312" w:hint="eastAsia"/>
          <w:sz w:val="32"/>
          <w:szCs w:val="32"/>
        </w:rPr>
        <w:t>进行</w:t>
      </w:r>
      <w:r w:rsidRPr="00B63C88">
        <w:rPr>
          <w:rFonts w:ascii="仿宋_GB2312" w:eastAsia="仿宋_GB2312" w:hint="eastAsia"/>
          <w:sz w:val="32"/>
          <w:szCs w:val="32"/>
        </w:rPr>
        <w:t>通报，同时提请有关部门按照相关法律法规</w:t>
      </w:r>
      <w:r w:rsidRPr="00B63C88">
        <w:rPr>
          <w:rFonts w:ascii="仿宋_GB2312" w:eastAsia="仿宋_GB2312" w:hint="eastAsia"/>
          <w:sz w:val="32"/>
          <w:szCs w:val="32"/>
        </w:rPr>
        <w:t>进行</w:t>
      </w:r>
      <w:r w:rsidRPr="00B63C88">
        <w:rPr>
          <w:rFonts w:ascii="仿宋_GB2312" w:eastAsia="仿宋_GB2312" w:hint="eastAsia"/>
          <w:sz w:val="32"/>
          <w:szCs w:val="32"/>
        </w:rPr>
        <w:t>处理，且从下一年度起</w:t>
      </w:r>
      <w:r w:rsidRPr="00B63C88">
        <w:rPr>
          <w:rFonts w:ascii="仿宋_GB2312" w:eastAsia="仿宋_GB2312" w:hint="eastAsia"/>
          <w:sz w:val="32"/>
          <w:szCs w:val="32"/>
        </w:rPr>
        <w:t>3</w:t>
      </w:r>
      <w:r w:rsidRPr="00B63C88">
        <w:rPr>
          <w:rFonts w:ascii="仿宋_GB2312" w:eastAsia="仿宋_GB2312" w:hint="eastAsia"/>
          <w:sz w:val="32"/>
          <w:szCs w:val="32"/>
        </w:rPr>
        <w:t>年内不得再申报职称。</w:t>
      </w:r>
    </w:p>
    <w:p w:rsidR="00FF68E1" w:rsidRPr="00B63C88" w:rsidRDefault="00B63C88">
      <w:pPr>
        <w:ind w:firstLineChars="200" w:firstLine="640"/>
        <w:rPr>
          <w:rFonts w:ascii="楷体_GB2312" w:eastAsia="楷体_GB2312"/>
          <w:sz w:val="32"/>
          <w:szCs w:val="32"/>
        </w:rPr>
      </w:pPr>
      <w:r w:rsidRPr="00B63C88">
        <w:rPr>
          <w:rFonts w:ascii="楷体_GB2312" w:eastAsia="楷体_GB2312" w:hint="eastAsia"/>
          <w:sz w:val="32"/>
          <w:szCs w:val="32"/>
        </w:rPr>
        <w:t>（三）严格审核把关。</w:t>
      </w:r>
    </w:p>
    <w:p w:rsidR="00FF68E1" w:rsidRPr="00B63C88" w:rsidRDefault="00B63C8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63C88">
        <w:rPr>
          <w:rFonts w:ascii="仿宋_GB2312" w:eastAsia="仿宋_GB2312" w:hAnsi="Arial" w:cs="Arial" w:hint="eastAsia"/>
          <w:sz w:val="32"/>
          <w:szCs w:val="32"/>
        </w:rPr>
        <w:t>各县（区）教育行政</w:t>
      </w:r>
      <w:r w:rsidRPr="00B63C88">
        <w:rPr>
          <w:rFonts w:ascii="仿宋_GB2312" w:eastAsia="仿宋_GB2312" w:hAnsi="Arial" w:cs="Arial"/>
          <w:sz w:val="32"/>
          <w:szCs w:val="32"/>
        </w:rPr>
        <w:t>部门</w:t>
      </w:r>
      <w:r w:rsidRPr="00B63C88">
        <w:rPr>
          <w:rFonts w:ascii="仿宋_GB2312" w:eastAsia="仿宋_GB2312" w:hAnsi="Arial" w:cs="Arial" w:hint="eastAsia"/>
          <w:sz w:val="32"/>
          <w:szCs w:val="32"/>
        </w:rPr>
        <w:t>要加强对职称评审工作的监督管理，按照规定程序组织开展推荐工作，严格掌握条件、完善公示制度，增强职称评审工作的公正性和透明度。各</w:t>
      </w:r>
      <w:r w:rsidRPr="00B63C88">
        <w:rPr>
          <w:rFonts w:ascii="仿宋_GB2312" w:eastAsia="仿宋_GB2312" w:hint="eastAsia"/>
          <w:sz w:val="32"/>
          <w:szCs w:val="32"/>
        </w:rPr>
        <w:t>校初评委员会要对每一份申报材料负责，要主动商请纪检监察部门全程参与，加强监督，对申报人提交的各类证书原件</w:t>
      </w:r>
      <w:r w:rsidRPr="00B63C88">
        <w:rPr>
          <w:rFonts w:ascii="仿宋_GB2312" w:eastAsia="仿宋_GB2312" w:hint="eastAsia"/>
          <w:sz w:val="32"/>
          <w:szCs w:val="32"/>
        </w:rPr>
        <w:t>进行认真审核，并在复印件上加盖公章，审核人要签名确认。</w:t>
      </w:r>
    </w:p>
    <w:p w:rsidR="00FF68E1" w:rsidRPr="00B63C88" w:rsidRDefault="00B63C88">
      <w:pPr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 w:rsidRPr="00B63C88">
        <w:rPr>
          <w:rFonts w:ascii="仿宋_GB2312" w:eastAsia="仿宋_GB2312" w:hAnsi="Arial" w:cs="Arial" w:hint="eastAsia"/>
          <w:sz w:val="32"/>
          <w:szCs w:val="32"/>
        </w:rPr>
        <w:t>中职</w:t>
      </w:r>
      <w:r w:rsidRPr="00B63C88">
        <w:rPr>
          <w:rFonts w:ascii="仿宋_GB2312" w:eastAsia="仿宋_GB2312" w:hAnsi="Arial" w:cs="Arial"/>
          <w:sz w:val="32"/>
          <w:szCs w:val="32"/>
        </w:rPr>
        <w:t>学校教师申报</w:t>
      </w:r>
      <w:r w:rsidRPr="00B63C88">
        <w:rPr>
          <w:rFonts w:ascii="仿宋_GB2312" w:eastAsia="仿宋_GB2312" w:hAnsi="Arial" w:cs="Arial" w:hint="eastAsia"/>
          <w:sz w:val="32"/>
          <w:szCs w:val="32"/>
        </w:rPr>
        <w:t>职称</w:t>
      </w:r>
      <w:r w:rsidRPr="00B63C88">
        <w:rPr>
          <w:rFonts w:ascii="仿宋_GB2312" w:eastAsia="仿宋_GB2312" w:hAnsi="Arial" w:cs="Arial"/>
          <w:sz w:val="32"/>
          <w:szCs w:val="32"/>
        </w:rPr>
        <w:t>材料</w:t>
      </w:r>
      <w:r w:rsidRPr="00B63C88">
        <w:rPr>
          <w:rFonts w:ascii="仿宋_GB2312" w:eastAsia="仿宋_GB2312" w:hAnsi="Arial" w:cs="Arial" w:hint="eastAsia"/>
          <w:sz w:val="32"/>
          <w:szCs w:val="32"/>
        </w:rPr>
        <w:t>参照</w:t>
      </w:r>
      <w:r w:rsidRPr="00B63C88">
        <w:rPr>
          <w:rFonts w:ascii="仿宋_GB2312" w:eastAsia="仿宋_GB2312" w:hAnsi="Arial" w:cs="Arial"/>
          <w:sz w:val="32"/>
          <w:szCs w:val="32"/>
        </w:rPr>
        <w:t>执行。</w:t>
      </w:r>
    </w:p>
    <w:p w:rsidR="00FF68E1" w:rsidRPr="00B63C88" w:rsidRDefault="00FF68E1">
      <w:pPr>
        <w:ind w:firstLineChars="200" w:firstLine="640"/>
        <w:rPr>
          <w:rFonts w:ascii="仿宋_GB2312" w:eastAsia="仿宋_GB2312" w:hAnsi="Arial" w:cs="Arial"/>
          <w:sz w:val="32"/>
          <w:szCs w:val="32"/>
        </w:rPr>
      </w:pPr>
    </w:p>
    <w:p w:rsidR="00FF68E1" w:rsidRPr="00B63C88" w:rsidRDefault="00B63C88">
      <w:pPr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 w:rsidRPr="00B63C88">
        <w:rPr>
          <w:rFonts w:ascii="仿宋_GB2312" w:eastAsia="仿宋_GB2312" w:hAnsi="Arial" w:cs="Arial" w:hint="eastAsia"/>
          <w:sz w:val="32"/>
          <w:szCs w:val="32"/>
        </w:rPr>
        <w:lastRenderedPageBreak/>
        <w:t>附件</w:t>
      </w:r>
      <w:r w:rsidRPr="00B63C88">
        <w:rPr>
          <w:rFonts w:ascii="仿宋_GB2312" w:eastAsia="仿宋_GB2312" w:hAnsi="Arial" w:cs="Arial"/>
          <w:sz w:val="32"/>
          <w:szCs w:val="32"/>
        </w:rPr>
        <w:t>：</w:t>
      </w:r>
    </w:p>
    <w:p w:rsidR="00FF68E1" w:rsidRPr="00B63C88" w:rsidRDefault="00B63C88">
      <w:pPr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 w:rsidRPr="00B63C88">
        <w:rPr>
          <w:rFonts w:ascii="仿宋_GB2312" w:eastAsia="仿宋_GB2312" w:hAnsi="Arial" w:cs="Arial" w:hint="eastAsia"/>
          <w:sz w:val="32"/>
          <w:szCs w:val="32"/>
        </w:rPr>
        <w:t>1.</w:t>
      </w:r>
      <w:r w:rsidRPr="00B63C88">
        <w:rPr>
          <w:rFonts w:ascii="仿宋_GB2312" w:eastAsia="仿宋_GB2312" w:hAnsi="Arial" w:cs="Arial" w:hint="eastAsia"/>
          <w:sz w:val="32"/>
          <w:szCs w:val="32"/>
        </w:rPr>
        <w:t>申报中小学教师系列一级教师职称材料</w:t>
      </w:r>
      <w:r w:rsidRPr="00B63C88">
        <w:rPr>
          <w:rFonts w:ascii="仿宋_GB2312" w:eastAsia="仿宋_GB2312" w:hAnsi="Arial" w:cs="Arial" w:hint="eastAsia"/>
          <w:sz w:val="32"/>
          <w:szCs w:val="32"/>
        </w:rPr>
        <w:t>明细表</w:t>
      </w:r>
      <w:r w:rsidRPr="00B63C88">
        <w:rPr>
          <w:rFonts w:ascii="仿宋_GB2312" w:eastAsia="仿宋_GB2312" w:hAnsi="Arial" w:cs="Arial" w:hint="eastAsia"/>
          <w:sz w:val="32"/>
          <w:szCs w:val="32"/>
        </w:rPr>
        <w:t>;</w:t>
      </w:r>
    </w:p>
    <w:p w:rsidR="00FF68E1" w:rsidRPr="00B63C88" w:rsidRDefault="00B63C88">
      <w:pPr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 w:rsidRPr="00B63C88">
        <w:rPr>
          <w:rFonts w:ascii="仿宋_GB2312" w:eastAsia="仿宋_GB2312" w:hAnsi="Arial" w:cs="Arial" w:hint="eastAsia"/>
          <w:sz w:val="32"/>
          <w:szCs w:val="32"/>
        </w:rPr>
        <w:t>2.</w:t>
      </w:r>
      <w:r w:rsidRPr="00B63C88">
        <w:rPr>
          <w:rFonts w:ascii="仿宋_GB2312" w:eastAsia="仿宋_GB2312" w:hAnsi="Arial" w:cs="Arial" w:hint="eastAsia"/>
          <w:sz w:val="32"/>
          <w:szCs w:val="32"/>
        </w:rPr>
        <w:t>申报中小学教师系列高级教师职称材料</w:t>
      </w:r>
      <w:r w:rsidRPr="00B63C88">
        <w:rPr>
          <w:rFonts w:ascii="仿宋_GB2312" w:eastAsia="仿宋_GB2312" w:hAnsi="Arial" w:cs="Arial" w:hint="eastAsia"/>
          <w:sz w:val="32"/>
          <w:szCs w:val="32"/>
        </w:rPr>
        <w:t>明细表</w:t>
      </w:r>
      <w:r w:rsidRPr="00B63C88">
        <w:rPr>
          <w:rFonts w:ascii="仿宋_GB2312" w:eastAsia="仿宋_GB2312" w:hAnsi="Arial" w:cs="Arial" w:hint="eastAsia"/>
          <w:sz w:val="32"/>
          <w:szCs w:val="32"/>
        </w:rPr>
        <w:t>。</w:t>
      </w:r>
    </w:p>
    <w:p w:rsidR="00FF68E1" w:rsidRPr="00B63C88" w:rsidRDefault="00FF68E1">
      <w:pPr>
        <w:ind w:firstLineChars="200" w:firstLine="640"/>
        <w:jc w:val="right"/>
        <w:rPr>
          <w:rFonts w:ascii="仿宋_GB2312" w:eastAsia="仿宋_GB2312" w:hAnsi="Arial" w:cs="Arial"/>
          <w:sz w:val="32"/>
          <w:szCs w:val="32"/>
        </w:rPr>
      </w:pPr>
    </w:p>
    <w:p w:rsidR="00FF68E1" w:rsidRPr="00B63C88" w:rsidRDefault="00B63C88">
      <w:pPr>
        <w:ind w:firstLineChars="200" w:firstLine="640"/>
        <w:jc w:val="right"/>
        <w:rPr>
          <w:rFonts w:ascii="仿宋_GB2312" w:eastAsia="仿宋_GB2312" w:hAnsi="Arial" w:cs="Arial"/>
          <w:sz w:val="32"/>
          <w:szCs w:val="32"/>
        </w:rPr>
      </w:pPr>
      <w:r w:rsidRPr="00B63C88">
        <w:rPr>
          <w:rFonts w:ascii="仿宋_GB2312" w:eastAsia="仿宋_GB2312" w:hAnsi="Arial" w:cs="Arial" w:hint="eastAsia"/>
          <w:sz w:val="32"/>
          <w:szCs w:val="32"/>
        </w:rPr>
        <w:t>蚌埠市</w:t>
      </w:r>
      <w:r w:rsidRPr="00B63C88">
        <w:rPr>
          <w:rFonts w:ascii="仿宋_GB2312" w:eastAsia="仿宋_GB2312" w:hAnsi="Arial" w:cs="Arial"/>
          <w:sz w:val="32"/>
          <w:szCs w:val="32"/>
        </w:rPr>
        <w:t>教育局</w:t>
      </w:r>
    </w:p>
    <w:p w:rsidR="00FF68E1" w:rsidRDefault="00B63C88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B63C88">
        <w:rPr>
          <w:rFonts w:ascii="仿宋_GB2312" w:eastAsia="仿宋_GB2312" w:hAnsi="Arial" w:cs="Arial" w:hint="eastAsia"/>
          <w:sz w:val="32"/>
          <w:szCs w:val="32"/>
        </w:rPr>
        <w:t>2022</w:t>
      </w:r>
      <w:r w:rsidRPr="00B63C88">
        <w:rPr>
          <w:rFonts w:ascii="仿宋_GB2312" w:eastAsia="仿宋_GB2312" w:hAnsi="Arial" w:cs="Arial" w:hint="eastAsia"/>
          <w:sz w:val="32"/>
          <w:szCs w:val="32"/>
        </w:rPr>
        <w:t>年</w:t>
      </w:r>
      <w:r w:rsidRPr="00B63C88">
        <w:rPr>
          <w:rFonts w:ascii="仿宋_GB2312" w:eastAsia="仿宋_GB2312" w:hAnsi="Arial" w:cs="Arial" w:hint="eastAsia"/>
          <w:sz w:val="32"/>
          <w:szCs w:val="32"/>
        </w:rPr>
        <w:t>9</w:t>
      </w:r>
      <w:r w:rsidRPr="00B63C88">
        <w:rPr>
          <w:rFonts w:ascii="仿宋_GB2312" w:eastAsia="仿宋_GB2312" w:hAnsi="Arial" w:cs="Arial" w:hint="eastAsia"/>
          <w:sz w:val="32"/>
          <w:szCs w:val="32"/>
        </w:rPr>
        <w:t>月1</w:t>
      </w:r>
      <w:r w:rsidRPr="00B63C88">
        <w:rPr>
          <w:rFonts w:ascii="仿宋_GB2312" w:eastAsia="仿宋_GB2312" w:hAnsi="Arial" w:cs="Arial"/>
          <w:sz w:val="32"/>
          <w:szCs w:val="32"/>
        </w:rPr>
        <w:t>5</w:t>
      </w:r>
      <w:r w:rsidRPr="00B63C88">
        <w:rPr>
          <w:rFonts w:ascii="仿宋_GB2312" w:eastAsia="仿宋_GB2312" w:hAnsi="Arial" w:cs="Arial" w:hint="eastAsia"/>
          <w:sz w:val="32"/>
          <w:szCs w:val="32"/>
        </w:rPr>
        <w:t>日</w:t>
      </w:r>
    </w:p>
    <w:sectPr w:rsidR="00FF68E1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04CBF"/>
    <w:multiLevelType w:val="multilevel"/>
    <w:tmpl w:val="51404CBF"/>
    <w:lvl w:ilvl="0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6" w:hanging="420"/>
      </w:pPr>
    </w:lvl>
    <w:lvl w:ilvl="2">
      <w:start w:val="1"/>
      <w:numFmt w:val="lowerRoman"/>
      <w:lvlText w:val="%3."/>
      <w:lvlJc w:val="right"/>
      <w:pPr>
        <w:ind w:left="1896" w:hanging="420"/>
      </w:pPr>
    </w:lvl>
    <w:lvl w:ilvl="3">
      <w:start w:val="1"/>
      <w:numFmt w:val="decimal"/>
      <w:lvlText w:val="%4."/>
      <w:lvlJc w:val="left"/>
      <w:pPr>
        <w:ind w:left="2316" w:hanging="420"/>
      </w:pPr>
    </w:lvl>
    <w:lvl w:ilvl="4">
      <w:start w:val="1"/>
      <w:numFmt w:val="lowerLetter"/>
      <w:lvlText w:val="%5)"/>
      <w:lvlJc w:val="left"/>
      <w:pPr>
        <w:ind w:left="2736" w:hanging="420"/>
      </w:pPr>
    </w:lvl>
    <w:lvl w:ilvl="5">
      <w:start w:val="1"/>
      <w:numFmt w:val="lowerRoman"/>
      <w:lvlText w:val="%6."/>
      <w:lvlJc w:val="right"/>
      <w:pPr>
        <w:ind w:left="3156" w:hanging="420"/>
      </w:pPr>
    </w:lvl>
    <w:lvl w:ilvl="6">
      <w:start w:val="1"/>
      <w:numFmt w:val="decimal"/>
      <w:lvlText w:val="%7."/>
      <w:lvlJc w:val="left"/>
      <w:pPr>
        <w:ind w:left="3576" w:hanging="420"/>
      </w:pPr>
    </w:lvl>
    <w:lvl w:ilvl="7">
      <w:start w:val="1"/>
      <w:numFmt w:val="lowerLetter"/>
      <w:lvlText w:val="%8)"/>
      <w:lvlJc w:val="left"/>
      <w:pPr>
        <w:ind w:left="3996" w:hanging="420"/>
      </w:pPr>
    </w:lvl>
    <w:lvl w:ilvl="8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GE2NWU5ZTMxZTY4N2MyN2ZjNjBhMDNkY2ZmMjMxYWYifQ=="/>
  </w:docVars>
  <w:rsids>
    <w:rsidRoot w:val="00702C1C"/>
    <w:rsid w:val="00007F9C"/>
    <w:rsid w:val="00015C9E"/>
    <w:rsid w:val="000C6980"/>
    <w:rsid w:val="000C69A4"/>
    <w:rsid w:val="000D5318"/>
    <w:rsid w:val="000E6199"/>
    <w:rsid w:val="000F1B11"/>
    <w:rsid w:val="001048E2"/>
    <w:rsid w:val="00126445"/>
    <w:rsid w:val="00130455"/>
    <w:rsid w:val="00150B1A"/>
    <w:rsid w:val="00174B71"/>
    <w:rsid w:val="00192DCC"/>
    <w:rsid w:val="001B6693"/>
    <w:rsid w:val="002017FF"/>
    <w:rsid w:val="002033DB"/>
    <w:rsid w:val="0022692A"/>
    <w:rsid w:val="002818D3"/>
    <w:rsid w:val="0028403F"/>
    <w:rsid w:val="002A0010"/>
    <w:rsid w:val="002D056D"/>
    <w:rsid w:val="002D1301"/>
    <w:rsid w:val="0030610F"/>
    <w:rsid w:val="00313405"/>
    <w:rsid w:val="00362A00"/>
    <w:rsid w:val="00377F03"/>
    <w:rsid w:val="0039090C"/>
    <w:rsid w:val="00397A9F"/>
    <w:rsid w:val="003B508E"/>
    <w:rsid w:val="003D0D95"/>
    <w:rsid w:val="003F7653"/>
    <w:rsid w:val="00400AE9"/>
    <w:rsid w:val="00430BAF"/>
    <w:rsid w:val="00485632"/>
    <w:rsid w:val="0048758E"/>
    <w:rsid w:val="004F5342"/>
    <w:rsid w:val="0051631E"/>
    <w:rsid w:val="0051796A"/>
    <w:rsid w:val="00547D39"/>
    <w:rsid w:val="0056045C"/>
    <w:rsid w:val="00587DA7"/>
    <w:rsid w:val="00595CC3"/>
    <w:rsid w:val="005C039B"/>
    <w:rsid w:val="005E0D99"/>
    <w:rsid w:val="005F0644"/>
    <w:rsid w:val="00615614"/>
    <w:rsid w:val="00667910"/>
    <w:rsid w:val="00677D85"/>
    <w:rsid w:val="00681679"/>
    <w:rsid w:val="00692C52"/>
    <w:rsid w:val="006D7560"/>
    <w:rsid w:val="006E0F88"/>
    <w:rsid w:val="006E51C1"/>
    <w:rsid w:val="00702C1C"/>
    <w:rsid w:val="00736514"/>
    <w:rsid w:val="007409A7"/>
    <w:rsid w:val="0074351A"/>
    <w:rsid w:val="00756CA5"/>
    <w:rsid w:val="00766657"/>
    <w:rsid w:val="0079506F"/>
    <w:rsid w:val="007A1A83"/>
    <w:rsid w:val="007A5AB6"/>
    <w:rsid w:val="007D1152"/>
    <w:rsid w:val="007D3D56"/>
    <w:rsid w:val="007E4022"/>
    <w:rsid w:val="008253A2"/>
    <w:rsid w:val="00861B0C"/>
    <w:rsid w:val="00862F1A"/>
    <w:rsid w:val="008637F3"/>
    <w:rsid w:val="00865CBD"/>
    <w:rsid w:val="008771C1"/>
    <w:rsid w:val="00877BDA"/>
    <w:rsid w:val="00880954"/>
    <w:rsid w:val="00880DD2"/>
    <w:rsid w:val="00892C9D"/>
    <w:rsid w:val="008A1890"/>
    <w:rsid w:val="008A3BFA"/>
    <w:rsid w:val="008C01DD"/>
    <w:rsid w:val="008E604D"/>
    <w:rsid w:val="008E7DAC"/>
    <w:rsid w:val="009310B0"/>
    <w:rsid w:val="00946C38"/>
    <w:rsid w:val="00957781"/>
    <w:rsid w:val="009A44E5"/>
    <w:rsid w:val="009D3629"/>
    <w:rsid w:val="009F33FB"/>
    <w:rsid w:val="00A2109D"/>
    <w:rsid w:val="00A25934"/>
    <w:rsid w:val="00A3450A"/>
    <w:rsid w:val="00A42115"/>
    <w:rsid w:val="00A454B6"/>
    <w:rsid w:val="00A67E62"/>
    <w:rsid w:val="00AB2759"/>
    <w:rsid w:val="00AC1950"/>
    <w:rsid w:val="00AC3146"/>
    <w:rsid w:val="00AD3DBB"/>
    <w:rsid w:val="00AE1739"/>
    <w:rsid w:val="00AE3582"/>
    <w:rsid w:val="00B01D79"/>
    <w:rsid w:val="00B1663E"/>
    <w:rsid w:val="00B63C88"/>
    <w:rsid w:val="00B679B6"/>
    <w:rsid w:val="00BA43E2"/>
    <w:rsid w:val="00BB6363"/>
    <w:rsid w:val="00BC29F9"/>
    <w:rsid w:val="00BC512F"/>
    <w:rsid w:val="00C24CA4"/>
    <w:rsid w:val="00C777AF"/>
    <w:rsid w:val="00C87115"/>
    <w:rsid w:val="00CB7207"/>
    <w:rsid w:val="00CC3D5C"/>
    <w:rsid w:val="00CE37CA"/>
    <w:rsid w:val="00CE632A"/>
    <w:rsid w:val="00CE6FEF"/>
    <w:rsid w:val="00D049C3"/>
    <w:rsid w:val="00D0548D"/>
    <w:rsid w:val="00D363D4"/>
    <w:rsid w:val="00D47415"/>
    <w:rsid w:val="00D64847"/>
    <w:rsid w:val="00D66368"/>
    <w:rsid w:val="00D926BD"/>
    <w:rsid w:val="00D97B1B"/>
    <w:rsid w:val="00DE2F55"/>
    <w:rsid w:val="00DF6537"/>
    <w:rsid w:val="00DF7F5E"/>
    <w:rsid w:val="00E15C65"/>
    <w:rsid w:val="00E34C9E"/>
    <w:rsid w:val="00E44407"/>
    <w:rsid w:val="00E44AB2"/>
    <w:rsid w:val="00E6516A"/>
    <w:rsid w:val="00E66E2C"/>
    <w:rsid w:val="00E76B27"/>
    <w:rsid w:val="00E81124"/>
    <w:rsid w:val="00E814E9"/>
    <w:rsid w:val="00E8520D"/>
    <w:rsid w:val="00E85421"/>
    <w:rsid w:val="00ED0094"/>
    <w:rsid w:val="00EE25B4"/>
    <w:rsid w:val="00EF5B0D"/>
    <w:rsid w:val="00F329CF"/>
    <w:rsid w:val="00F339AA"/>
    <w:rsid w:val="00F539B4"/>
    <w:rsid w:val="00F82FA2"/>
    <w:rsid w:val="00FB150C"/>
    <w:rsid w:val="00FD63BC"/>
    <w:rsid w:val="00FF68E1"/>
    <w:rsid w:val="1FE14FA3"/>
    <w:rsid w:val="22117E25"/>
    <w:rsid w:val="35B3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5FFE8"/>
  <w15:docId w15:val="{0E80FA60-7CD8-4A5B-952F-70C7B7B5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高松</cp:lastModifiedBy>
  <cp:revision>47</cp:revision>
  <dcterms:created xsi:type="dcterms:W3CDTF">2022-02-21T07:43:00Z</dcterms:created>
  <dcterms:modified xsi:type="dcterms:W3CDTF">2022-09-15T02:59:00Z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696F756066FF44018D34B726EF123E35</vt:lpwstr>
  </property>
</Properties>
</file>