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0" w:afterAutospacing="1" w:line="360" w:lineRule="auto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shd w:val="clear" w:fill="FFFFFF"/>
          <w:lang w:val="en-US" w:eastAsia="zh-CN" w:bidi="ar"/>
        </w:rPr>
        <w:t>企业管理类档案保管期限表</w:t>
      </w:r>
    </w:p>
    <w:tbl>
      <w:tblPr>
        <w:tblW w:w="9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6680"/>
        <w:gridCol w:w="15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Autospacing="1" w:line="23" w:lineRule="atLeas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归  档</w:t>
            </w:r>
            <w:bookmarkStart w:id="0" w:name="_GoBack"/>
            <w:bookmarkEnd w:id="0"/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  范  围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保管期限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本企业设立、变更、解散过程文件材料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本企业筹办和设立的申请文件材料、政府相关部门批准设立本企业的相关文件材料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本企业设立登记相关证照、证照变更登记文件材料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</w:t>
            </w: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章程送审稿、批准稿及正式文本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企业合并、分立、</w:t>
            </w: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改制、上市、破产、解散或其他</w:t>
            </w: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变更公司形式等过程中形成的文件材料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本企业董事会、监事会、股东会构成及变更等方面的文件材料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本企业董事会、监事会、股东会构成及变更文件材料，发起人协议 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董事会、监事会、股东代表大会会议形成的文件材料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2.2</w:t>
            </w: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会议通知、议程、报告、决议、决定、公报声明、记录、领导人讲话、总结、纪要、讨论通过的文件材料、参加人员名单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2.2</w:t>
            </w:r>
            <w:r>
              <w:rPr>
                <w:rFonts w:hint="default" w:ascii="方正仿宋_GB2312" w:hAnsi="方正仿宋_GB2312" w:eastAsia="方正仿宋_GB2312" w:cs="方正仿宋_GB2312"/>
                <w:bCs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讨论未通过的文件材料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2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董事、监事、股东履职和维护权益过程形成的文件材料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本企业资本登记、资本变动、融资文件材料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国有资产管理部门对本企业国有资本金核算、确认、划转、变更的文件材料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其他非国有组织或机构资本对本企业投资、投入核算登记、确认文件材料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4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本企业证券和股票发行、增资扩股、股权变更等文件材料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上市辅导和准备阶段形成的文件材料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评估报告、审计报告、承销商出具的核查意见，股票发行上市辅导汇总报告、发行人律师意见书，律师工作报告、股东大会决议、董事会通过的资金运用方案决议、固定资产投资项目建议书、招股说明书及发行公告（含财务报告、盈利预测报告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与中介机构签订的上市辅导协议、尽职调查材料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发行申请书、证监会核准文件材料、审核过程中提出的审核反馈意见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股票发行申请报告及证券交易所的批复、发行方案、股票发行定价分析报告、路演推介文件材料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上市推荐书、上市公告书、确定股票挂牌简称的函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股票首次发行过程中形成的其他文件材料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股票增发、配股文件材料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增资扩股文件材料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股权转让文件材料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3.3.9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债权融资文件材料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本企业股东、股权登记文件材料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本企业融资工作中形成的其他文件材料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本企业资产管理文件材料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资产权属证明文件材料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本企业土地、房屋、基础设施等不动产产权登记文件材料，重要的技术装备、设备等固定资产登记文件材料，自然资源的所有权、使用权、收益权等申请、批准、登记的文件材料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本企业拥有的商标权、专利权、著作权、计算机软件、商业秘密、技术诀窍等知识产权创造、申请、审批、登记、运用、保护和管理中产生的文件材料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本企业特许经营权证文件材料，本企业资质认证、商誉评估、信用评级等文件材料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本企业其他固定资产和无形资产权属文件材料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本企业境外资产与产权权属文件材料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4.1.5.2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本企业资产与产权转让、买卖、抵押、租赁、许可、变更、清算、评估、处置、注销等资产变动文件材料，因产权变动所致职工身份变化的材料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本企业其他债权、债务登记文件材料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永久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境内、外投资文件材料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投资企业董事会、股东会文件材料、投资企业的财务报告、红利分配文件材料，股权证、转让协议等股权管理文件材料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本企业在并购、参股、股权受让、基金业务及债权型投资等投资业务中形成的其他文件材料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4.4.2.1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4.4.2.2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本企业总经理办公会、党政联席会会议文件材料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通知、议程、报告、决议、决定、公报声明、记录、领导人讲话、总结、纪要、讨论通过的文件材料，参加人员名单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讨论未通过的文件材料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本企业召开的工作会议、专题会议的文件材料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请示、批复、通知、名单、日程、报告、讲话、总结、决议、决定、纪要、媒体宣传报道、录音录像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代表发言、经验交流文件材料、简报 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本企业承办的大型展览会、博览会、论坛、学术会议、国际性会议的文件材料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请示、批复、申办和筹办组委会组建文件材料、主要活动安排、议程、名单、主报告（原文及译文）、辅助报告（原文及译文），领导人贺辞、题词、讲话，会徽设计、简报、新闻报道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代表发言、经验交流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7.3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委员会、分会会议和学术会议的讨论记录，会议代表登记表、接待安排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有关机关和上级主管部门领导、社会知名人士检查、视察、调研本企业工作时形成的文件、工作汇报、录音录像等文件材料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8.2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本企业向有关机关、上级主管单位的请示、报告与有关机关、上级主管单位批复、批示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一般事项、无批复重要事项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9.3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无批复的一般事项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本企业收到的有关机关、上级主管单位等相关机构制发的文件材料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涉及本企业经营管理重要事项和其他重要事项的文件材料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与本企业经营管理等工作有关的一般性文件材料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本企业与金融机构、中介机构及其他组织和个人来往文件材料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本企业非资本经营业务中与银行、保险、证券、基金管理等金融机构业务往来的文件材料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本企业非资本经营业务中与会计、审计、法律事务所等机构往来文件材料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本企业与所属境外企业和机构业务往来文件材料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本企业与其他单位或个人发生业务关系形成的文件材料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本企业签署的战略合作协议、重要谈判的合同协议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本企业签署的长期合同或协议及其补充件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strike w:val="0"/>
                <w:dstrike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本企业签署的短期合同或协议及其补充件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11.4.3.2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本企业对其他单位或个人的资信调查、客户管理等文件材料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本企业对外发布的公告、公示等文件材料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11.6.2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直属单位、所属和控股企业的请示、报告、函与本企业的批复、复函等文件材料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重大问题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一般性问题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经营决策、建设项目（含境外项目）管理、企业管理、资本经营、财务、物资管理、产品与服务业务管理、市场开发与营销、产品与服务销售管理、售后服务管理、客户信息、信誉、统计等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经营计划、决策文件材料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8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本企业中长期规划、纲要，重要的经营决策文件材料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本企业年度计划、任务目标、总结、统计文件材料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2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本企业半年、季度、月份等计划、总结、统计文件材料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本企业、所属和控股企业的经营目标责任书、业绩考核评价文件材料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建设项目工作文件材料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建设项目工作规划、计划、总结等文件材料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建设项目工作制度、办法、规定等文件材料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13.2.3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项目前期立项、规划、论证、设计、招投标、协议、合同、申请、审批等文件材料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13.2.4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项目检查、竣工验收、重要的专项报告、审批意见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企业管理规划、计划、总结、实施方案、制度、规定、办法等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企业管理方案实施、检查验收文件材料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资本经营工作文件材料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资本经营工作规划、计划、总结、条例、制度、办法、规定、决定等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资本经营工作通知、纪要、记录、调研报告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财务工作文件材料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财务管理制度、规定、办法、总结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财务管理工作计划、报告、通知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固定资产新增、报废、调拨文件材料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生产财务和成本核算文件材料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资金管理、价格管理、会计管理文件材料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8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本企业税务登记、交纳、减免、返还等工作文件材料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本企业经营盈亏情况报告、报表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13.5.7.1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13.5.7.2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13.5.8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本企业财务预、决算报告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物资管理文件材料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物资管理工作制度、规定、办法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物资台账、统计报表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13.6.3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物资分配计划、记录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13.6.4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物资采购审批手续、招投标文件材料、合同、协议、来往函件，物资保管台账、出入库记录等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13.6.4.1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重要物资的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13.6.4.2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一般物资的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产品与服务管理文件材料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产品与服务发展规划、计划、总结等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产品与服务管理制度、办法、规定等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调查研究文件材料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产品与服务市场调查、技术调查、考察、预测报告、调研综合报告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产品与服务的技术、经济可行性研究报告，市场需求分析报告、收益预测分析报告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产品与服务决策文件材料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产品与服务发展建议书、技术建议书、协议书、委托书、合同等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专题分析报告、专题会议纪要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13.7.4.3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研制或开发计划、方案及方案论证报告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13.7.5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阶段评审文件材料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市场开发与营销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13.8.1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市场营销工作总结、制度，营销组织、市场网络建设、境外市场拓展、品牌建设等文件材料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13.8.2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市场营销工作规划、计划等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13.8.3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产品销售计划文件材料，产品订货会、市场分析和用户调查文件材料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13.8.4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产品市场推广、营销宣传等文件材料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13.8.5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业务开办、产品上市或终止的申请、报备、批复等文件材料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13.9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销售管理文件材料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13.9.1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销</w:t>
            </w: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8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售管理制度、规定、办法，销售合同、协议、函件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13.9.2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售后服务文件材料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13.10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客户信息及资信调查文件材料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13.10.1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重要客户的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13.10.2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一般客户的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企业认证、达标等活动的呈报、审批文件材料，企业获得的资质、信誉证书方面的文件材料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企业形象宣传文件材料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统计工作文件材料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统计工作制度、规定、办法,综合性统计报表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生产、技术、经济统计报表及分析文件材料，工业普查报表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13.13.3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一般性统计分析文件材料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本企业生产组织、质量管理、能源管理、设备管理、安全、环保、计量管理、科技管理、信息化管理、标准、图书情报等管理工作文件材料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生产组织工作文件材料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生产组织工作制度、办法、总结等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生产组织工作规划、计划、报告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生产作业计划编制、执行及调度工作文件材料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生产调度会议记录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生产活动分析文件材料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质量管理工作文件材料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质量工作条例、制度、规定、总结，质量体系建设、运行及管理文件材料，产品创优获奖证书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质量工作规划、计划、措施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14.2.3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产品质量检测、化验、试验文件材料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14.2.4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全面质量管理工作形成的文件材料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14.2.5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质量异议处理、事故分析及处理文件材料、质量认证、检查、评比文件材料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14.2.6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产品召回、理赔等文件材料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能源管理工作文件材料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能源管理工作规定、总结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2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能源管理计划、统计报表，能源消耗定额管理文件材料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14.3.3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节能工作文件材料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设备仪器管理工作文件材料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设备仪器管理工作制度、规定、办法、总结等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设备仪器管理工作规划、计划等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安全生产工作文件材料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安全技术管理制度、办法、总结，自然灾害、生产安全事故抢救、调查、处理文件材料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安全技术管理规划、计划、通报、会议记录、安全体系建设文件材料等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14.5.3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安全、消防教育、应急演练活动文件材料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环境保护工作文件材料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环境保护工作制度、总结，环保调查、监测、分析文件材料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环境保护工作规划、计划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14.6.3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环境影响评价书、环保污染防治措施、总结、报告，污染事故抢救、调查、处理文件材料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计量管理工作文件材料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14.7.1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计量工作制度、规定、办法、总结等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14.7.2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计量工作规划、计划等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14.7.3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计量设备、仪器、器具定期检查记录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科技管理工作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14.8.1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科技管理工作制度、总结，新产品开发、科技攻关项目、科技成果管理、技术引进文件材料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14.8.2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科技发展规划、计划、办法等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14.8.3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技术革新与合理化建议文件材料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14.8.4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学术交流活动文件材料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14.9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信息化管理工作文件材料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14.9.1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企业信息化管理制度、总结等文件材料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14.9.2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信息化发展规划、计划、办法等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14.9.3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企业信息化总体设计方案，信息系统设计、开发、实施过程评审文件材料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14.9.4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信息系统运行维护、数据管理、安全保密等的方案、记录、报告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14.10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标准管理工作文件材料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14.10.1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标准工作制度、规定、办法、总结，企业基础标准、技术规范、管理标准、工作标准、生产技术规范编写、评审、发布文件材料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14.10.2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标准工作规划、计划等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图书、情报工作文件材料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图书、情报工作制度、规定、办法、总结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14.11.2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图书、情报工作规划、计划等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本企业组织机构设置、人力资源、文秘、机要、档案、保密、保卫、综合治理、信访、法律、外事、风险管理、内控与审计、社会责任、基本建设管理等管理工作文件材料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本企业组织机构设置、撤并、名称变更、岗位职责设计、人员编制、印信启用和作废等文件材料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人力资源管理工作文件材料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2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人力资源规划、工作计划、制度、办法、决定、报告等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企业人员录用、转正、聘任、调资、定级、停薪留职、辞职、离退休、死亡、抚恤、安置等文件材料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干部和职工的任免、升降、奖惩、考核、职称评聘等方面文件材料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老干部、离退休人员管理有关文件材料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企业人员薪酬、待遇等劳动人事管理文件材料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企业签订的劳动合同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企业先进单位、劳动模范、先进工作者的文件材料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15.2.7.1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本企业及省部级（含）以上表彰、奖励的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15.2.7.2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其他表彰、奖励的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对本企业有关人员的处分文件材料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15.2.8.1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受到警告（不含）以上处分的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15.2.8.2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受到警告处分的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15.2.9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本企业人员参加社会保障、医疗保险、商业保险、住房公积金、劳动保护、职业安全、医疗卫生、计划生育等文件材料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15.2.10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企业职工培训工作文件材料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15.2.10.1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重要的 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15.2.10.2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一般的 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15.2.11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职工调动工作的行政、工资关系的介绍信及存根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15.2.12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职工名册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文秘、机要、档案、保密工作文件材料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文秘、机要、档案、保密工作制度、规定、办法、总结等文件材料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文秘、机要、档案、保密工作规划、计划文件材料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15.3.3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档案开发、编研成果，档案移交清单、销毁清册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15.3.4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保密资格认证方案、申请、审查、批准文件材料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15.3.5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保密工作检查方案、通知、结论、通报等文件材料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安全保卫工作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安全保卫、民兵、预备役工作规划、计划、总结、报告、报表等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保卫部门的安全检查、调查方案、记录、通报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15.4.3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自然灾害防范、交通管理文件材料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综合治理工作文件材料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信访工作文件材料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法律工作文件材料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15.7.1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五年普法规划、年度计划、规章、制度、办法等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15.7.2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法院判决书、调解书等诉讼和仲裁等文件材料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15.7.3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一般法律事务工作文件材料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15.7.4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案件、纠纷、行政处罚、复议文件材料及公证事务中结论性材料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15.7.5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案件、纠纷、行政处罚、复议文件材料及公证事务中调查、协调过程形成的文件材料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外事工作文件材料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15.8.1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国际交往中发表的公报，签订的协议、协定、备忘录，重要的会谈记录、纪要等 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15.8.2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出访考察、参加国际会议、接待来访等外事活动、出访审批文件材料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15.8.3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产品进出口审批和办理手续、执行日程、考察报告等一般性文件材料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15.9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风险管理、内控、审计工作文件材料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15.9.1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风险管理、内控、审计工作制度、总结，审计意见、审计报告、专项审计通知、报告、批复、结论、调查与证明等文件材料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15.9.2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2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风险管理、内控与审计工作方案、计划、报告、纪要等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15.9.3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内部控制管理手册、风险识别、评估、控制等过程形成的文件材料，重大风险评估报告，风险管理体系建设文件材料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15.10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社会责任工作文件材料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15.10.1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本企业社会责任报告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15.10.2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2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参与和投入社会公益、慈善、捐赠事业的记录文件材料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15.10.3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赈灾、扶贫、献血、拥军优属等文件材料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本企业的史、志、年鉴、大事记、组织沿革等编研成果，本企业编辑出版的书、报、刊等出版物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本企业编制的简报、工作信息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本企业编制的通报、情况反映、参考资料等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基本建设管理文件材料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基本建设工作管理制度、规定、办法、总结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15.14.2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6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基本建设工作规划、计划，专项工作通知等文件材料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本企业党、团、工会等党群工作文件材料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6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企业党员代表大会、职工代表大会、共青团代表大会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请示、批复、批示、通知、名单、议程、报告、领导人讲话、选举结果、会议记录、讨论通过的文件、决议、纪要、公告等文件材料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大会发言、交流、会议简报 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重要的贺信、贺电，筹备工作、选举工作中形成的文件材料，小组会议记录、会务工作安排、总结等文件材料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讨论未通过的文件材料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党委会、党委常委会、工会委员会、工会会员代表大会、共青团常委（扩大）会</w:t>
            </w: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党群机关办公会会议文件材料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4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通知、议程、报告、决议、决定、公报声明、记录、领导人讲话、总结、纪要、讨论通过的文件、参加人员名单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讨论未通过的文件材料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党务综合性工作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各项条例、规章制度、办法，工作计划、总结，“三重一大”等重要专项活动工作通知、报告，重要调研文件材料、党务工作大事记等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情况反映、工作简报及一般文件材料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组织工作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党员干部考察、考核、任免、政审决定等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入党、转正、退党、转入、转出等决定及党员名册，党团组织关系的介绍信及存根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党委(党组)组织工作规章制度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党群机构设置、调整、人员编制等方面决定及通知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党费收支文件材料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党员学习教育等活动形成的文件材料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16.4.7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党员统计年报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企业宣传统战工作报告、会议纪要、调研、计划、总结文件材料、民主党派人员名单登记、活动记录、精神文明建设方面文件材料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纪检与监察工作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纪检与监察工作的规定、决定、通报、通知、会议记录、纪要、计划、总结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党风廉政反腐工作文件材料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16.6.3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违纪案件立案报告、调查依据、审查结论、处理意见等文件材料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16.6.3.1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重大案件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16.6.3.2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一般案件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工会、女工、共青团工作规划、年度计划、总结、规章制度、决定、通知、会议记录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职工民主管理、表彰先进、劳保福利、职工维权、工会会费与财务管理文件材料、工会统计年报、工会会员名册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16.9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女工工作、劳动竞赛、文体活动、计划生育等方面文件材料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16.9.1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16.9.2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16.10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共青团组织发展、劳动竞赛、表彰先进、团费管理、文体活动等文件材料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16.10.1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16.10.2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民间团体工作，民政协调工作中形成的文件材料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 xml:space="preserve">民间团体设立、变更、撤销等的请示、批复、章程等文件材料 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民间团体活动过程形成的文件材料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16.11.2.1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16.11.2.2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一般事项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本企业其他事务管理文件材料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企业接待工作计划、方案，重要来宾有关的照片、录音、录像、题词、讲话、批示等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企业住房房产分配、出售、出租工作文件材料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spacing w:val="-12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企业职工承租、购置企业房产的合同、协议和有关手续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17.4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新闻媒体对本企业重要活动、重大事件、典型人物的宣传报道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企业文化建设文件材料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17.5.1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企业文化建设方案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17.5.2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企业文化建设其他文件材料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17.5.2.1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17.5.2.2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17.6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企业纪念、庆典活动文件材料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17.6.1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17.6.2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b/>
                <w:b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各种非纸质载体、介质及实物形式的文件材料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无法输出纸质的或无纸质的二维、三维、数据库类电子文件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18.1.1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18.1.2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各种有保存价值的实物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18.2.1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18.2.2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18.3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其他各种非纸质载体、介质文件材料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18.3.1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重要的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永久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18.3.2</w:t>
            </w:r>
          </w:p>
        </w:tc>
        <w:tc>
          <w:tcPr>
            <w:tcW w:w="6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left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一般的</w:t>
            </w: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adjustRightInd w:val="0"/>
              <w:spacing w:before="0" w:beforeAutospacing="1" w:after="0" w:afterAutospacing="1" w:line="440" w:lineRule="exact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30年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OGNmZWNiOTllNjAwM2IzY2QxNGE0MGViODFiNDcifQ=="/>
  </w:docVars>
  <w:rsids>
    <w:rsidRoot w:val="768C0DC3"/>
    <w:rsid w:val="3D0F72A0"/>
    <w:rsid w:val="67E61C31"/>
    <w:rsid w:val="71600CA6"/>
    <w:rsid w:val="768C0DC3"/>
    <w:rsid w:val="7F65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FollowedHyperlink"/>
    <w:basedOn w:val="5"/>
    <w:uiPriority w:val="0"/>
    <w:rPr>
      <w:color w:val="4A4A4A"/>
      <w:u w:val="none"/>
      <w:bdr w:val="none" w:color="auto" w:sz="0" w:space="0"/>
    </w:rPr>
  </w:style>
  <w:style w:type="character" w:styleId="7">
    <w:name w:val="Hyperlink"/>
    <w:basedOn w:val="5"/>
    <w:uiPriority w:val="0"/>
    <w:rPr>
      <w:color w:val="4A4A4A"/>
      <w:u w:val="none"/>
      <w:bdr w:val="none" w:color="auto" w:sz="0" w:space="0"/>
    </w:rPr>
  </w:style>
  <w:style w:type="character" w:customStyle="1" w:styleId="8">
    <w:name w:val="one"/>
    <w:basedOn w:val="5"/>
    <w:uiPriority w:val="0"/>
  </w:style>
  <w:style w:type="character" w:customStyle="1" w:styleId="9">
    <w:name w:val="titbg1"/>
    <w:basedOn w:val="5"/>
    <w:uiPriority w:val="0"/>
    <w:rPr>
      <w:shd w:val="clear" w:fill="378ED7"/>
    </w:rPr>
  </w:style>
  <w:style w:type="character" w:customStyle="1" w:styleId="10">
    <w:name w:val="titbg2"/>
    <w:basedOn w:val="5"/>
    <w:uiPriority w:val="0"/>
    <w:rPr>
      <w:shd w:val="clear" w:fill="378ED7"/>
    </w:rPr>
  </w:style>
  <w:style w:type="character" w:customStyle="1" w:styleId="11">
    <w:name w:val="three"/>
    <w:basedOn w:val="5"/>
    <w:uiPriority w:val="0"/>
    <w:rPr>
      <w:bdr w:val="none" w:color="auto" w:sz="0" w:space="0"/>
    </w:rPr>
  </w:style>
  <w:style w:type="character" w:customStyle="1" w:styleId="12">
    <w:name w:val="three1"/>
    <w:basedOn w:val="5"/>
    <w:uiPriority w:val="0"/>
  </w:style>
  <w:style w:type="character" w:customStyle="1" w:styleId="13">
    <w:name w:val="two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7448</Words>
  <Characters>9043</Characters>
  <Lines>0</Lines>
  <Paragraphs>0</Paragraphs>
  <TotalTime>10</TotalTime>
  <ScaleCrop>false</ScaleCrop>
  <LinksUpToDate>false</LinksUpToDate>
  <CharactersWithSpaces>9050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2022-11-25T02:00:00Z</dcterms:created>
  <dc:creator>山城勇者</dc:creator>
  <cp:lastModifiedBy>山城勇者</cp:lastModifiedBy>
  <dcterms:modified xsi:type="dcterms:W3CDTF">2022-11-25T02:34:02Z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AE18984795E14171924737DDF67F8CFD</vt:lpwstr>
  </property>
</Properties>
</file>